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1A42" w14:textId="77777777" w:rsidR="00B721C5" w:rsidRDefault="00B721C5" w:rsidP="002D0EA2">
      <w:pPr>
        <w:spacing w:after="0"/>
        <w:rPr>
          <w:rFonts w:ascii="Times New Roman" w:hAnsi="Times New Roman"/>
          <w:sz w:val="32"/>
          <w:szCs w:val="32"/>
        </w:rPr>
      </w:pPr>
    </w:p>
    <w:p w14:paraId="15542255" w14:textId="77777777" w:rsidR="00B721C5" w:rsidRDefault="00B721C5" w:rsidP="00F540E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33431">
        <w:rPr>
          <w:rFonts w:ascii="Times New Roman" w:hAnsi="Times New Roman"/>
          <w:b/>
          <w:sz w:val="28"/>
          <w:szCs w:val="28"/>
        </w:rPr>
        <w:t>Контакт</w:t>
      </w:r>
      <w:r>
        <w:rPr>
          <w:rFonts w:ascii="Times New Roman" w:hAnsi="Times New Roman"/>
          <w:b/>
          <w:sz w:val="28"/>
          <w:szCs w:val="28"/>
        </w:rPr>
        <w:t>ная</w:t>
      </w:r>
      <w:r w:rsidR="00391C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sz w:val="32"/>
          <w:szCs w:val="32"/>
        </w:rPr>
        <w:t>:</w:t>
      </w:r>
    </w:p>
    <w:p w14:paraId="57B5CDE0" w14:textId="77777777" w:rsidR="00B721C5" w:rsidRDefault="00B721C5" w:rsidP="002D0EA2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5"/>
        <w:gridCol w:w="4485"/>
      </w:tblGrid>
      <w:tr w:rsidR="00B721C5" w:rsidRPr="0099714C" w14:paraId="3AD500E8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A7F0A6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Почтовый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адрес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C80E2F" w14:textId="77777777" w:rsidR="00B721C5" w:rsidRPr="0099714C" w:rsidRDefault="001646BF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220136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Минск,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ул.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Одинцова,</w:t>
            </w:r>
            <w:r w:rsidR="00391C6F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89</w:t>
            </w:r>
          </w:p>
        </w:tc>
      </w:tr>
      <w:tr w:rsidR="00B721C5" w:rsidRPr="0099714C" w14:paraId="2F140265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90AA56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Телефон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приемной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E367DC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24</w:t>
            </w:r>
            <w:r w:rsidRPr="0099714C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7-75-61</w:t>
            </w:r>
          </w:p>
        </w:tc>
      </w:tr>
      <w:tr w:rsidR="00B721C5" w:rsidRPr="0099714C" w14:paraId="69F580B4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AC9B42" w14:textId="77777777" w:rsidR="00B721C5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Телефон</w:t>
            </w:r>
          </w:p>
          <w:p w14:paraId="51CD0BA7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администрации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44F19A" w14:textId="77777777" w:rsidR="00B721C5" w:rsidRPr="00117EE0" w:rsidRDefault="00580131" w:rsidP="00925D2A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hyperlink r:id="rId5" w:history="1">
              <w:r w:rsidR="00F04D59" w:rsidRPr="00117EE0">
                <w:rPr>
                  <w:rStyle w:val="a7"/>
                  <w:rFonts w:ascii="Times New Roman" w:hAnsi="Times New Roman"/>
                  <w:b/>
                  <w:bCs/>
                  <w:color w:val="23527C"/>
                  <w:bdr w:val="none" w:sz="0" w:space="0" w:color="auto" w:frame="1"/>
                  <w:shd w:val="clear" w:color="auto" w:fill="EFEFEF"/>
                </w:rPr>
                <w:t>396-37-38</w:t>
              </w:r>
            </w:hyperlink>
            <w:r w:rsidR="00F04D59" w:rsidRPr="00117EE0">
              <w:rPr>
                <w:rFonts w:ascii="Times New Roman" w:hAnsi="Times New Roman"/>
                <w:b/>
                <w:bCs/>
                <w:color w:val="333333"/>
                <w:shd w:val="clear" w:color="auto" w:fill="EFEFEF"/>
              </w:rPr>
              <w:t> </w:t>
            </w:r>
          </w:p>
        </w:tc>
      </w:tr>
      <w:tr w:rsidR="00B721C5" w:rsidRPr="0099714C" w14:paraId="541D698B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57587A" w14:textId="0EF8AA60" w:rsidR="00B721C5" w:rsidRPr="0099714C" w:rsidRDefault="00F20ED2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М</w:t>
            </w:r>
            <w:r w:rsidR="00B721C5"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Электронная</w:t>
            </w:r>
            <w:proofErr w:type="spellEnd"/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="00B721C5"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почта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EA070D" w14:textId="77777777" w:rsidR="00B721C5" w:rsidRPr="0099714C" w:rsidRDefault="00580131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hyperlink r:id="rId6" w:history="1">
              <w:r w:rsidR="00B721C5" w:rsidRPr="0099714C">
                <w:rPr>
                  <w:rFonts w:ascii="Times New Roman" w:eastAsia="MS Mincho" w:hAnsi="Times New Roman"/>
                  <w:b/>
                  <w:color w:val="000000"/>
                  <w:sz w:val="28"/>
                  <w:szCs w:val="28"/>
                  <w:u w:val="single"/>
                  <w:lang w:eastAsia="ja-JP"/>
                </w:rPr>
                <w:t>gymn20@minsk.edu.by</w:t>
              </w:r>
            </w:hyperlink>
          </w:p>
        </w:tc>
      </w:tr>
      <w:tr w:rsidR="00B721C5" w:rsidRPr="0099714C" w14:paraId="6A63A213" w14:textId="77777777" w:rsidTr="00F540EF">
        <w:trPr>
          <w:trHeight w:val="737"/>
        </w:trPr>
        <w:tc>
          <w:tcPr>
            <w:tcW w:w="219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66E1F3" w14:textId="77777777" w:rsidR="00B721C5" w:rsidRPr="0099714C" w:rsidRDefault="00B721C5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Сайт</w:t>
            </w:r>
            <w:r w:rsidR="00391C6F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99714C">
              <w:rPr>
                <w:rFonts w:ascii="Times New Roman" w:eastAsia="MS Mincho" w:hAnsi="Times New Roman"/>
                <w:b/>
                <w:i/>
                <w:iCs/>
                <w:sz w:val="28"/>
                <w:szCs w:val="28"/>
                <w:lang w:eastAsia="ja-JP"/>
              </w:rPr>
              <w:t>гимназии</w:t>
            </w:r>
          </w:p>
        </w:tc>
        <w:tc>
          <w:tcPr>
            <w:tcW w:w="4485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F6E2B3" w14:textId="77777777" w:rsidR="00B721C5" w:rsidRPr="0099714C" w:rsidRDefault="00580131" w:rsidP="00925D2A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hyperlink r:id="rId7" w:history="1">
              <w:r w:rsidR="00B721C5" w:rsidRPr="0099714C">
                <w:rPr>
                  <w:rFonts w:ascii="Times New Roman" w:eastAsia="MS Mincho" w:hAnsi="Times New Roman"/>
                  <w:b/>
                  <w:color w:val="000000"/>
                  <w:sz w:val="28"/>
                  <w:szCs w:val="28"/>
                  <w:u w:val="single"/>
                  <w:lang w:eastAsia="ja-JP"/>
                </w:rPr>
                <w:t>http://gymn20.minsk.edu.by</w:t>
              </w:r>
            </w:hyperlink>
          </w:p>
        </w:tc>
      </w:tr>
    </w:tbl>
    <w:p w14:paraId="0B4DA3D3" w14:textId="77777777" w:rsidR="00B721C5" w:rsidRDefault="00580131" w:rsidP="0060441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 w14:anchorId="6F6C75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93.5pt">
            <v:imagedata r:id="rId8" o:title="" croptop="26619f" cropleft="17416f"/>
          </v:shape>
        </w:pict>
      </w:r>
    </w:p>
    <w:p w14:paraId="3C927EDD" w14:textId="77777777" w:rsidR="00B721C5" w:rsidRPr="00C60734" w:rsidRDefault="00B721C5" w:rsidP="002D0EA2">
      <w:pPr>
        <w:tabs>
          <w:tab w:val="left" w:pos="1560"/>
        </w:tabs>
        <w:spacing w:after="0"/>
        <w:jc w:val="center"/>
        <w:rPr>
          <w:sz w:val="2"/>
          <w:szCs w:val="2"/>
        </w:rPr>
      </w:pPr>
      <w:r>
        <w:rPr>
          <w:sz w:val="24"/>
          <w:szCs w:val="24"/>
        </w:rPr>
        <w:br w:type="column"/>
      </w:r>
    </w:p>
    <w:p w14:paraId="5B19BA60" w14:textId="77777777" w:rsidR="00B721C5" w:rsidRDefault="00580131" w:rsidP="00B813D3">
      <w:pPr>
        <w:spacing w:line="240" w:lineRule="auto"/>
        <w:jc w:val="center"/>
        <w:rPr>
          <w:rFonts w:ascii="Times New Roman" w:hAnsi="Times New Roman"/>
          <w:b/>
          <w:noProof/>
          <w:sz w:val="22"/>
        </w:rPr>
      </w:pPr>
      <w:r>
        <w:rPr>
          <w:noProof/>
          <w:lang w:eastAsia="ru-RU"/>
        </w:rPr>
        <w:pict w14:anchorId="2EE88E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-14pt;width:390pt;height:93pt;z-index:1" filled="f" stroked="f">
            <v:textbox style="mso-next-textbox:#_x0000_s1026">
              <w:txbxContent>
                <w:p w14:paraId="5C662428" w14:textId="77777777" w:rsidR="0072692B" w:rsidRDefault="0072692B" w:rsidP="00714EFE">
                  <w:pPr>
                    <w:pStyle w:val="11"/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  <w:p w14:paraId="0CA093B5" w14:textId="0E1486D3" w:rsidR="0072692B" w:rsidRPr="0018035A" w:rsidRDefault="0072692B" w:rsidP="00714EFE">
                  <w:pPr>
                    <w:pStyle w:val="11"/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Комитет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образованию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Мингорисполкома</w:t>
                  </w:r>
                </w:p>
                <w:p w14:paraId="034C1433" w14:textId="728E3A55" w:rsidR="0072692B" w:rsidRPr="00811726" w:rsidRDefault="0072692B" w:rsidP="00811726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образованию</w:t>
                  </w: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администрации</w:t>
                  </w:r>
                </w:p>
                <w:p w14:paraId="18AF956A" w14:textId="77777777" w:rsidR="0072692B" w:rsidRPr="00714EFE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4E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Фрунзенского района</w:t>
                  </w:r>
                </w:p>
                <w:p w14:paraId="2303AF6C" w14:textId="77777777" w:rsidR="0072692B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Государственное учреждение образования</w:t>
                  </w:r>
                </w:p>
                <w:p w14:paraId="5F6D7748" w14:textId="77777777" w:rsidR="0072692B" w:rsidRPr="008F3198" w:rsidRDefault="0072692B" w:rsidP="00714EFE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Гимназия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3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Минска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"</w:t>
                  </w:r>
                </w:p>
                <w:p w14:paraId="0585F614" w14:textId="535BE3C4" w:rsidR="0072692B" w:rsidRPr="000D6244" w:rsidRDefault="0072692B" w:rsidP="00940E10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7F3E0679" w14:textId="77777777" w:rsidR="0072692B" w:rsidRPr="000D6244" w:rsidRDefault="0072692B" w:rsidP="007334B7">
                  <w:pPr>
                    <w:pStyle w:val="11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ГУО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«Гимназия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№20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D624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Минска»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2AB48FBB">
          <v:shape id="Рисунок 2" o:spid="_x0000_s1027" type="#_x0000_t75" alt="Эмблема ФР прозрачная с тенью с книгой" style="position:absolute;left:0;text-align:left;margin-left:19.6pt;margin-top:5.4pt;width:56.35pt;height:54.8pt;z-index:-1;visibility:visible">
            <v:imagedata r:id="rId9" o:title=""/>
          </v:shape>
        </w:pict>
      </w:r>
      <w:r w:rsidR="00B721C5" w:rsidRPr="00D25EEC">
        <w:rPr>
          <w:rFonts w:ascii="Times New Roman" w:hAnsi="Times New Roman"/>
          <w:b/>
          <w:noProof/>
          <w:sz w:val="22"/>
        </w:rPr>
        <w:br/>
      </w:r>
    </w:p>
    <w:p w14:paraId="050FE9C4" w14:textId="77777777" w:rsidR="00B721C5" w:rsidRDefault="00B721C5" w:rsidP="00B813D3">
      <w:pPr>
        <w:spacing w:line="240" w:lineRule="auto"/>
        <w:jc w:val="center"/>
        <w:rPr>
          <w:rFonts w:ascii="Times New Roman" w:hAnsi="Times New Roman"/>
          <w:b/>
          <w:noProof/>
          <w:sz w:val="22"/>
        </w:rPr>
      </w:pPr>
    </w:p>
    <w:p w14:paraId="4E87C577" w14:textId="77777777" w:rsidR="00B721C5" w:rsidRDefault="00B721C5" w:rsidP="007334B7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5A584CC" w14:textId="77777777" w:rsidR="0072692B" w:rsidRPr="003B502D" w:rsidRDefault="0072692B" w:rsidP="0072692B">
      <w:pPr>
        <w:rPr>
          <w:rFonts w:ascii="Times New Roman" w:hAnsi="Times New Roman"/>
          <w:szCs w:val="26"/>
        </w:rPr>
      </w:pPr>
    </w:p>
    <w:p w14:paraId="772DEA07" w14:textId="77777777" w:rsidR="00F20ED2" w:rsidRPr="00F20ED2" w:rsidRDefault="00F20ED2" w:rsidP="00F20ED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ED2">
        <w:rPr>
          <w:rFonts w:ascii="Times New Roman" w:hAnsi="Times New Roman"/>
          <w:b/>
          <w:sz w:val="28"/>
          <w:szCs w:val="28"/>
          <w:lang w:eastAsia="ru-RU"/>
        </w:rPr>
        <w:t xml:space="preserve">Ресурсный центр по управленческой деятельности государственного учреждения образования </w:t>
      </w:r>
    </w:p>
    <w:p w14:paraId="37780AA0" w14:textId="77777777" w:rsidR="00F20ED2" w:rsidRDefault="00F20ED2" w:rsidP="00F20ED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ED2">
        <w:rPr>
          <w:rFonts w:ascii="Times New Roman" w:hAnsi="Times New Roman"/>
          <w:b/>
          <w:sz w:val="28"/>
          <w:szCs w:val="28"/>
          <w:lang w:eastAsia="ru-RU"/>
        </w:rPr>
        <w:t>«Гимназия №20 г. Минска»</w:t>
      </w:r>
    </w:p>
    <w:p w14:paraId="18B0593C" w14:textId="77777777" w:rsidR="00F20ED2" w:rsidRPr="00F20ED2" w:rsidRDefault="00F20ED2" w:rsidP="00F20ED2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BF07B3" w14:textId="77777777" w:rsidR="00F20ED2" w:rsidRPr="00F20ED2" w:rsidRDefault="00F20ED2" w:rsidP="00F20ED2">
      <w:pPr>
        <w:pStyle w:val="ae"/>
        <w:ind w:left="36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20ED2">
        <w:rPr>
          <w:rFonts w:ascii="Times New Roman" w:hAnsi="Times New Roman"/>
          <w:b/>
          <w:bCs/>
          <w:iCs/>
          <w:sz w:val="26"/>
          <w:szCs w:val="26"/>
        </w:rPr>
        <w:t>МАТЕРИАЛЫ МАСТЕР-КЛАССА ПО РАЗРАБОТКЕ МЕТОДИЧЕСКИХ ПРОДУКТОВ</w:t>
      </w:r>
    </w:p>
    <w:p w14:paraId="22056BD3" w14:textId="3DCAD270" w:rsidR="00F20ED2" w:rsidRPr="00F20ED2" w:rsidRDefault="00F20ED2" w:rsidP="00F20ED2">
      <w:pPr>
        <w:pStyle w:val="ae"/>
        <w:ind w:left="36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20ED2">
        <w:rPr>
          <w:rFonts w:ascii="Times New Roman" w:hAnsi="Times New Roman"/>
          <w:b/>
          <w:bCs/>
          <w:iCs/>
          <w:sz w:val="26"/>
          <w:szCs w:val="26"/>
        </w:rPr>
        <w:t xml:space="preserve"> (В ПОМОЩЬ УЧИТЕЛЮ, ПРЕДСЕДАТЕЛЮ УМО, МО)</w:t>
      </w:r>
    </w:p>
    <w:p w14:paraId="1E65D950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13771008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20918884" w14:textId="4263DBC1" w:rsidR="00F20ED2" w:rsidRDefault="00580131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pict w14:anchorId="50F76271">
          <v:shape id="_x0000_i1026" type="#_x0000_t75" style="width:293.25pt;height:102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44507F33" w14:textId="6C8EBEC4" w:rsidR="00F20ED2" w:rsidRDefault="00580131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  <w:r>
        <w:rPr>
          <w:noProof/>
        </w:rPr>
        <w:pict w14:anchorId="3426A559">
          <v:shape id="Рисунок 12" o:spid="_x0000_s1032" type="#_x0000_t75" alt="pap_ri4" style="position:absolute;left:0;text-align:left;margin-left:117.75pt;margin-top:298.5pt;width:338.25pt;height:128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pap_ri4"/>
          </v:shape>
        </w:pict>
      </w:r>
    </w:p>
    <w:p w14:paraId="50F4C544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1D5443EA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4D8A2633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36563D5B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37C1D393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715CC159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559F3959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23A1C83D" w14:textId="77777777" w:rsidR="00F20ED2" w:rsidRDefault="00F20ED2" w:rsidP="00F20ED2">
      <w:pPr>
        <w:pStyle w:val="ae"/>
        <w:rPr>
          <w:rFonts w:ascii="Times New Roman" w:hAnsi="Times New Roman"/>
          <w:iCs/>
          <w:sz w:val="26"/>
          <w:szCs w:val="26"/>
        </w:rPr>
      </w:pPr>
    </w:p>
    <w:p w14:paraId="5436302B" w14:textId="77777777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</w:p>
    <w:p w14:paraId="3FCDFD90" w14:textId="0BE9936F" w:rsidR="00F20ED2" w:rsidRDefault="00F20ED2" w:rsidP="00F20ED2">
      <w:pPr>
        <w:pStyle w:val="ae"/>
        <w:ind w:left="36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МИНСК, 2024</w:t>
      </w:r>
    </w:p>
    <w:p w14:paraId="2F6DD43B" w14:textId="2EC2DBDD" w:rsidR="00F20ED2" w:rsidRPr="00F20ED2" w:rsidRDefault="00541D6E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b/>
          <w:sz w:val="30"/>
          <w:szCs w:val="30"/>
          <w:lang w:eastAsia="ru-RU"/>
        </w:rPr>
        <w:lastRenderedPageBreak/>
        <w:t xml:space="preserve"> МЕТОДИЧЕСКАЯ РАЗРАБОТКА</w:t>
      </w:r>
      <w:r w:rsidR="00F20ED2">
        <w:rPr>
          <w:rFonts w:ascii="Times New Roman" w:eastAsia="Calibri" w:hAnsi="Times New Roman"/>
          <w:sz w:val="30"/>
          <w:szCs w:val="30"/>
          <w:lang w:eastAsia="ru-RU"/>
        </w:rPr>
        <w:t xml:space="preserve">-это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форма</w:t>
      </w:r>
      <w:r w:rsidR="00F20ED2">
        <w:rPr>
          <w:rFonts w:ascii="Times New Roman" w:eastAsia="Calibri" w:hAnsi="Times New Roman"/>
          <w:sz w:val="30"/>
          <w:szCs w:val="30"/>
          <w:lang w:eastAsia="ru-RU"/>
        </w:rPr>
        <w:t>т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, включающ</w:t>
      </w:r>
      <w:r w:rsidR="00F20ED2">
        <w:rPr>
          <w:rFonts w:ascii="Times New Roman" w:eastAsia="Calibri" w:hAnsi="Times New Roman"/>
          <w:sz w:val="30"/>
          <w:szCs w:val="30"/>
          <w:lang w:eastAsia="ru-RU"/>
        </w:rPr>
        <w:t>ий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 в себя рекомендации по планированию, организации и проведению отдельных видов учебной деятельности: проведение учебных занятий, организация контроля, проведение </w:t>
      </w:r>
      <w:r w:rsidR="00F20ED2">
        <w:rPr>
          <w:rFonts w:ascii="Times New Roman" w:eastAsia="Calibri" w:hAnsi="Times New Roman"/>
          <w:sz w:val="30"/>
          <w:szCs w:val="30"/>
          <w:lang w:eastAsia="ru-RU"/>
        </w:rPr>
        <w:t xml:space="preserve">различного рода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практик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, представлению результатов самообразовательной деятельности.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F20ED2">
        <w:rPr>
          <w:rFonts w:ascii="Times New Roman" w:eastAsia="Calibri" w:hAnsi="Times New Roman"/>
          <w:sz w:val="30"/>
          <w:szCs w:val="30"/>
          <w:lang w:eastAsia="ru-RU"/>
        </w:rPr>
        <w:t xml:space="preserve">Методическая разработка 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>п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омогает лучше понять теоретические идеи и практические возможности р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>е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комендательного материала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>, провести анализ результатов собственной деятельности.</w:t>
      </w:r>
    </w:p>
    <w:p w14:paraId="2373A41E" w14:textId="3F801A46" w:rsidR="00F20ED2" w:rsidRDefault="00541D6E" w:rsidP="00541D6E">
      <w:pPr>
        <w:spacing w:after="0" w:line="240" w:lineRule="auto"/>
        <w:rPr>
          <w:rFonts w:ascii="Times New Roman" w:eastAsia="Calibri" w:hAnsi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 ПРИМЕРНАЯ СХЕМА ФОРМАТА МЕТОДИЧЕСКОЙ РАЗРАБОТКИ</w:t>
      </w:r>
      <w:r w:rsidR="00F20ED2" w:rsidRPr="00F20ED2">
        <w:rPr>
          <w:rFonts w:ascii="Times New Roman" w:eastAsia="Calibri" w:hAnsi="Times New Roman"/>
          <w:b/>
          <w:sz w:val="30"/>
          <w:szCs w:val="30"/>
          <w:lang w:eastAsia="ru-RU"/>
        </w:rPr>
        <w:t>:</w:t>
      </w:r>
    </w:p>
    <w:p w14:paraId="109AE70E" w14:textId="7348C816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Ф.И.О. автора разработки, должность, место работы</w:t>
      </w:r>
    </w:p>
    <w:p w14:paraId="266BCDB8" w14:textId="526945E8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название разработки;</w:t>
      </w:r>
    </w:p>
    <w:p w14:paraId="10BFD5E0" w14:textId="2BABB62A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пояснительная записка, в которой указываются цели и задачи, возраст обучаемых, на которых рассчитана разработка, описание условий для осуществления вида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образовательной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деятельности;</w:t>
      </w:r>
    </w:p>
    <w:p w14:paraId="2A7CB789" w14:textId="75783DC6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оборудование, средства обучения;</w:t>
      </w:r>
    </w:p>
    <w:p w14:paraId="60B4553C" w14:textId="20E6D0F0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порядок осуществления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образовательной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деятельности;</w:t>
      </w:r>
    </w:p>
    <w:p w14:paraId="0136B8B7" w14:textId="51EA5257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методические советы учителям (учащимся): на какие важные моменты следует обратить внимание, каких ошибок необходимо остерегаться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и можно избежать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, для какой категории обучающихся можно использовать</w:t>
      </w:r>
      <w:r>
        <w:rPr>
          <w:rFonts w:ascii="Times New Roman" w:eastAsia="Calibri" w:hAnsi="Times New Roman"/>
          <w:sz w:val="30"/>
          <w:szCs w:val="30"/>
          <w:lang w:eastAsia="ru-RU"/>
        </w:rPr>
        <w:t>,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 как подвести итоги, как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формы работы можно использовать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для закрепления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и анализа 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 xml:space="preserve">полученного результата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</w:p>
    <w:p w14:paraId="2B58F6C2" w14:textId="51E630FE" w:rsidR="00F20ED2" w:rsidRPr="00F20ED2" w:rsidRDefault="00131AE9" w:rsidP="00F20ED2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F20ED2" w:rsidRPr="00F20ED2">
        <w:rPr>
          <w:rFonts w:ascii="Times New Roman" w:eastAsia="Calibri" w:hAnsi="Times New Roman"/>
          <w:sz w:val="30"/>
          <w:szCs w:val="30"/>
          <w:lang w:eastAsia="ru-RU"/>
        </w:rPr>
        <w:t>список используемой литературы</w:t>
      </w:r>
      <w:r>
        <w:rPr>
          <w:rFonts w:ascii="Times New Roman" w:eastAsia="Calibri" w:hAnsi="Times New Roman"/>
          <w:sz w:val="30"/>
          <w:szCs w:val="30"/>
          <w:lang w:eastAsia="ru-RU"/>
        </w:rPr>
        <w:t>.</w:t>
      </w:r>
    </w:p>
    <w:p w14:paraId="019970BC" w14:textId="4F17E5B1" w:rsidR="00131AE9" w:rsidRPr="00131AE9" w:rsidRDefault="00541D6E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 МЕТОДИЧЕСКИЕ РЕКОМЕНДАЦИИ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один из видов методической продукции, содержащий комплекс кратких и четко сформулированных предложений и 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>указаний, способствующих внедрению в практику наиболее эффективных методов и форм обучения и воспитания. Методические рекомендации разрабатываются на основе изучения или обобщения опыта педагогических работников или проведенного исследовани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>я по определенной книге, автору, проблеме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. </w:t>
      </w:r>
      <w:r w:rsidR="00131AE9">
        <w:rPr>
          <w:rFonts w:ascii="Times New Roman" w:eastAsia="Calibri" w:hAnsi="Times New Roman"/>
          <w:sz w:val="30"/>
          <w:szCs w:val="30"/>
          <w:lang w:eastAsia="ru-RU"/>
        </w:rPr>
        <w:t xml:space="preserve"> Методические рекомендации предлагаются 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>для оказания помощи педагогическому коллективу, педагогу в выработке решений, основанных на достижениях науки и результативного педагогического опыта с учетом конкретных условий и особенностей деятельности данного педагогического коллектива, педагога.</w:t>
      </w:r>
    </w:p>
    <w:p w14:paraId="1A8DC136" w14:textId="3873AB06" w:rsidR="00131AE9" w:rsidRPr="00131AE9" w:rsidRDefault="00131AE9" w:rsidP="00131AE9">
      <w:pPr>
        <w:pStyle w:val="ae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Методические рекомендации раскрывают логику, </w:t>
      </w:r>
      <w:r>
        <w:rPr>
          <w:rFonts w:ascii="Times New Roman" w:eastAsia="Calibri" w:hAnsi="Times New Roman"/>
          <w:sz w:val="30"/>
          <w:szCs w:val="30"/>
          <w:lang w:eastAsia="ru-RU"/>
        </w:rPr>
        <w:t>нюансы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 какой-либо темы,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проблемы, 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учебного занятия, мероприятия. При этом акцент делается не столько на последовательность осуществляемых действий (как в методической разработке). Задача методических рекомендаций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предложить наиболее эффективные, рациональные варианты, образцы действий, применительно к определенной группе лиц или мероприятий и видов образовательной деятельности</w:t>
      </w:r>
      <w:r>
        <w:rPr>
          <w:rFonts w:ascii="Times New Roman" w:eastAsia="Calibri" w:hAnsi="Times New Roman"/>
          <w:sz w:val="30"/>
          <w:szCs w:val="30"/>
          <w:lang w:eastAsia="ru-RU"/>
        </w:rPr>
        <w:t>.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 Методические рекомендации раскрывают одну или несколько частных методик, выработанных на основе </w:t>
      </w:r>
      <w:r w:rsidR="00541D6E">
        <w:rPr>
          <w:rFonts w:ascii="Times New Roman" w:eastAsia="Calibri" w:hAnsi="Times New Roman"/>
          <w:sz w:val="30"/>
          <w:szCs w:val="30"/>
          <w:lang w:eastAsia="ru-RU"/>
        </w:rPr>
        <w:t xml:space="preserve">собственного 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результативного педагогического опыта</w:t>
      </w:r>
      <w:r w:rsidR="00541D6E">
        <w:rPr>
          <w:rFonts w:ascii="Times New Roman" w:eastAsia="Calibri" w:hAnsi="Times New Roman"/>
          <w:sz w:val="30"/>
          <w:szCs w:val="30"/>
          <w:lang w:eastAsia="ru-RU"/>
        </w:rPr>
        <w:t xml:space="preserve"> или изученного в результате самообразовательной деятельности чужого опыта.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 В них также содержится указание по организации и проведению одного или нескольких видов учебной деятельности, иллюстрирующих методику их проведения на практике. </w:t>
      </w:r>
    </w:p>
    <w:p w14:paraId="29EB1B8B" w14:textId="77777777" w:rsidR="00541D6E" w:rsidRDefault="00541D6E" w:rsidP="00131AE9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30"/>
          <w:szCs w:val="30"/>
          <w:lang w:eastAsia="ru-RU"/>
        </w:rPr>
      </w:pPr>
    </w:p>
    <w:p w14:paraId="6529D1A7" w14:textId="5C498DA9" w:rsidR="00131AE9" w:rsidRPr="00131AE9" w:rsidRDefault="00541D6E" w:rsidP="00131AE9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/>
          <w:b/>
          <w:iCs/>
          <w:sz w:val="30"/>
          <w:szCs w:val="30"/>
          <w:lang w:eastAsia="ru-RU"/>
        </w:rPr>
        <w:lastRenderedPageBreak/>
        <w:t xml:space="preserve"> ПРИМЕРНАЯ СТРУКТУРА ОФОРМЛЕНИЯ МЕТОДИЧЕСКИХ РЕКОМЕНДАЦИЙ</w:t>
      </w:r>
    </w:p>
    <w:p w14:paraId="105CEE7B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Методические рекомендации как вид методической продукции включают:</w:t>
      </w:r>
    </w:p>
    <w:p w14:paraId="58358CFE" w14:textId="4C63207D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титульный лист;</w:t>
      </w:r>
    </w:p>
    <w:p w14:paraId="196EE1D7" w14:textId="11E23EB1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аннотацию;</w:t>
      </w:r>
    </w:p>
    <w:p w14:paraId="4DDAA85B" w14:textId="2F8BD9A1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сведения об авторе (авторах);</w:t>
      </w:r>
    </w:p>
    <w:p w14:paraId="58798E30" w14:textId="2328BA59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31AE9">
        <w:rPr>
          <w:rFonts w:ascii="Times New Roman" w:eastAsia="Calibri" w:hAnsi="Times New Roman"/>
          <w:sz w:val="30"/>
          <w:szCs w:val="30"/>
          <w:lang w:eastAsia="ru-RU"/>
        </w:rPr>
        <w:t>пояснительную записку;</w:t>
      </w:r>
    </w:p>
    <w:p w14:paraId="4A50AD31" w14:textId="2D0BAC1C" w:rsidR="00131AE9" w:rsidRPr="00131AE9" w:rsidRDefault="00541D6E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>содержание;</w:t>
      </w:r>
    </w:p>
    <w:p w14:paraId="1410FDE8" w14:textId="33D6683E" w:rsidR="00131AE9" w:rsidRPr="00131AE9" w:rsidRDefault="00541D6E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>список рекомендуемой литературы по данной теме;</w:t>
      </w:r>
    </w:p>
    <w:p w14:paraId="6AE95D3C" w14:textId="4369E399" w:rsidR="00131AE9" w:rsidRPr="00131AE9" w:rsidRDefault="00541D6E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131AE9" w:rsidRPr="00131AE9">
        <w:rPr>
          <w:rFonts w:ascii="Times New Roman" w:eastAsia="Calibri" w:hAnsi="Times New Roman"/>
          <w:sz w:val="30"/>
          <w:szCs w:val="30"/>
          <w:lang w:eastAsia="ru-RU"/>
        </w:rPr>
        <w:t>приложения (при необходимости).</w:t>
      </w:r>
    </w:p>
    <w:p w14:paraId="15AAAA3B" w14:textId="62A9F419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Вступительная часть – </w:t>
      </w:r>
      <w:r w:rsidRPr="00131AE9">
        <w:rPr>
          <w:rFonts w:ascii="Times New Roman" w:eastAsia="Calibri" w:hAnsi="Times New Roman"/>
          <w:bCs/>
          <w:sz w:val="30"/>
          <w:szCs w:val="30"/>
          <w:lang w:eastAsia="ru-RU"/>
        </w:rPr>
        <w:t>пояснительная записка, где выделяется тема или проблемный вопрос, требующий решения, обосновывается</w:t>
      </w:r>
      <w:r w:rsidR="00541D6E" w:rsidRPr="00541D6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его</w:t>
      </w:r>
      <w:r w:rsidRPr="00131AE9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актуальность, необходимость данных рекомендаций, указывается адрес опыта. </w:t>
      </w:r>
    </w:p>
    <w:p w14:paraId="4F514E68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Содержание методических рекомендаций включает:</w:t>
      </w:r>
    </w:p>
    <w:p w14:paraId="7D39D5BA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 xml:space="preserve">изложение главного тезиса (тезисов), содержащих конкретные предложения, рекомендации по данной теме или решению обозначенной проблемы. </w:t>
      </w:r>
    </w:p>
    <w:p w14:paraId="2EC93AA1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b/>
          <w:sz w:val="30"/>
          <w:szCs w:val="30"/>
          <w:lang w:eastAsia="ru-RU"/>
        </w:rPr>
        <w:t>Конкретные методические указания:</w:t>
      </w:r>
    </w:p>
    <w:p w14:paraId="78DB0847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по использованию одной или нескольких частных методик, подходов, приемов, форм деятельности, выработанных на основе положительного педагогического опыта;</w:t>
      </w:r>
    </w:p>
    <w:p w14:paraId="05D98B2D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примерные варианты проведения…;</w:t>
      </w:r>
    </w:p>
    <w:p w14:paraId="05BCE8BC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использование технических и других средств;</w:t>
      </w:r>
    </w:p>
    <w:p w14:paraId="3B392E4B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описание результатов деятельности;</w:t>
      </w:r>
    </w:p>
    <w:p w14:paraId="1BB1BD5A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sz w:val="30"/>
          <w:szCs w:val="30"/>
          <w:lang w:eastAsia="ru-RU"/>
        </w:rPr>
        <w:t>возможное последствие.</w:t>
      </w:r>
    </w:p>
    <w:p w14:paraId="0CB9F1D3" w14:textId="77777777" w:rsidR="00131AE9" w:rsidRPr="00131AE9" w:rsidRDefault="00131AE9" w:rsidP="00131AE9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131AE9"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Список литературы по теме. </w:t>
      </w:r>
    </w:p>
    <w:p w14:paraId="2965067D" w14:textId="5F85D5C6" w:rsid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Cs/>
          <w:sz w:val="30"/>
          <w:szCs w:val="30"/>
          <w:lang w:eastAsia="ru-RU"/>
        </w:rPr>
        <w:t>Для представления собственного опыта работы в рамках подготовки мастер-класса, выступления может быть использована    МУЛЬТИМЕДИЙНАЯ ПРЕЗЕНТАЦИЯ</w:t>
      </w:r>
      <w:r>
        <w:rPr>
          <w:rFonts w:ascii="Times New Roman" w:eastAsia="Calibri" w:hAnsi="Times New Roman"/>
          <w:bCs/>
          <w:sz w:val="30"/>
          <w:szCs w:val="30"/>
          <w:lang w:eastAsia="ru-RU"/>
        </w:rPr>
        <w:t>.</w:t>
      </w:r>
    </w:p>
    <w:p w14:paraId="03EEF6E3" w14:textId="1A984F50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Мультимедийную презентацию можно использовать в самообразовательной деятельности для накопления материалов, </w:t>
      </w:r>
      <w:proofErr w:type="gramStart"/>
      <w:r>
        <w:rPr>
          <w:rFonts w:ascii="Times New Roman" w:eastAsia="Calibri" w:hAnsi="Times New Roman"/>
          <w:bCs/>
          <w:sz w:val="30"/>
          <w:szCs w:val="30"/>
          <w:lang w:eastAsia="ru-RU"/>
        </w:rPr>
        <w:t>составления,  каталогов</w:t>
      </w:r>
      <w:proofErr w:type="gramEnd"/>
      <w:r>
        <w:rPr>
          <w:rFonts w:ascii="Times New Roman" w:eastAsia="Calibri" w:hAnsi="Times New Roman"/>
          <w:bCs/>
          <w:sz w:val="30"/>
          <w:szCs w:val="30"/>
          <w:lang w:eastAsia="ru-RU"/>
        </w:rPr>
        <w:t>,  схем,  списков литературы и т.д.</w:t>
      </w:r>
    </w:p>
    <w:p w14:paraId="23B6A368" w14:textId="7777777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ПРЕЗЕНТАЦИЯ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 – общественное представление чего-либо нового, недавно появившегося, созданного. </w:t>
      </w:r>
    </w:p>
    <w:p w14:paraId="2A0D8ABE" w14:textId="7777777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ВИДЫ ПРЕЗЕНТАЦИЙ:</w:t>
      </w:r>
    </w:p>
    <w:p w14:paraId="649063E4" w14:textId="0CCC7992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имиджевая мультимедийная презентация</w:t>
      </w:r>
    </w:p>
    <w:p w14:paraId="12550141" w14:textId="1B607C1B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мультимедийный каталог </w:t>
      </w:r>
    </w:p>
    <w:p w14:paraId="621DC71E" w14:textId="602765DC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презентация для корпоративных документов</w:t>
      </w:r>
    </w:p>
    <w:p w14:paraId="2B6CC60E" w14:textId="199E4605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мультимедийный рекламный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(тематический) 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ролик</w:t>
      </w:r>
    </w:p>
    <w:p w14:paraId="06F6E01B" w14:textId="28C4E51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мультимедийная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учебная/ тематическая экскурсия</w:t>
      </w:r>
    </w:p>
    <w:p w14:paraId="48001731" w14:textId="6E6D92FF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виртуальный</w:t>
      </w:r>
      <w:r w:rsidR="00AD3CF8">
        <w:rPr>
          <w:rFonts w:ascii="Times New Roman" w:eastAsia="Calibri" w:hAnsi="Times New Roman"/>
          <w:sz w:val="30"/>
          <w:szCs w:val="30"/>
          <w:lang w:eastAsia="ru-RU"/>
        </w:rPr>
        <w:t xml:space="preserve"> методический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 тур</w:t>
      </w:r>
    </w:p>
    <w:p w14:paraId="46869329" w14:textId="7CAD32AD" w:rsidR="00541D6E" w:rsidRPr="00541D6E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мультимедийная презентация Power Point</w:t>
      </w:r>
    </w:p>
    <w:p w14:paraId="33C85600" w14:textId="4F8588CB" w:rsidR="00541D6E" w:rsidRPr="00541D6E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мультимедийная меню-презентация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(по теме, автору, проблеме)</w:t>
      </w:r>
    </w:p>
    <w:p w14:paraId="27980A21" w14:textId="7777777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К мультимедийной презентации предъявляются следующие технологические требования:</w:t>
      </w:r>
    </w:p>
    <w:p w14:paraId="0EC95C73" w14:textId="50DDA9C3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на уровне содержания: ясность цели, логика частей и достаточность фактов;</w:t>
      </w:r>
    </w:p>
    <w:p w14:paraId="5DEC4DB1" w14:textId="2BC894F7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на уровне мастерства публичного выступления: естественный контакт с аудиторией, когда мультимедийная презентация выступает фоном, работающим на </w:t>
      </w:r>
      <w:r>
        <w:rPr>
          <w:rFonts w:ascii="Times New Roman" w:eastAsia="Calibri" w:hAnsi="Times New Roman"/>
          <w:sz w:val="30"/>
          <w:szCs w:val="30"/>
          <w:lang w:eastAsia="ru-RU"/>
        </w:rPr>
        <w:t>ее автора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4D6D55B1" w14:textId="70EF6A29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на уровне технического обеспечения презентации: понимание законов зрительного восприятия, а также визуальных возможностей каждой компьютерной 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lastRenderedPageBreak/>
        <w:t>программы и умение использовать их с учетом психологических особенностей собеседника;</w:t>
      </w:r>
    </w:p>
    <w:p w14:paraId="767D51B2" w14:textId="2E5CBF82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правило «шести минут». Это нужно учитывать и постараться построить свое выступление в виде коротких фрагментов по 6 минут. Очень хорошо помогают удерживать внимание слушателей и разделять выступление на эпизоды наглядные примеры </w:t>
      </w:r>
      <w:r w:rsidR="00AD3CF8">
        <w:rPr>
          <w:rFonts w:ascii="Times New Roman" w:eastAsia="Calibri" w:hAnsi="Times New Roman"/>
          <w:sz w:val="30"/>
          <w:szCs w:val="30"/>
          <w:lang w:eastAsia="ru-RU"/>
        </w:rPr>
        <w:t xml:space="preserve">в виде 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>фото-и видеоматериал</w:t>
      </w:r>
      <w:r w:rsidR="00AD3CF8">
        <w:rPr>
          <w:rFonts w:ascii="Times New Roman" w:eastAsia="Calibri" w:hAnsi="Times New Roman"/>
          <w:sz w:val="30"/>
          <w:szCs w:val="30"/>
          <w:lang w:eastAsia="ru-RU"/>
        </w:rPr>
        <w:t>ов</w:t>
      </w:r>
      <w:r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. </w:t>
      </w:r>
    </w:p>
    <w:p w14:paraId="40B4172B" w14:textId="7777777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Структура размещения слайдов:</w:t>
      </w:r>
    </w:p>
    <w:p w14:paraId="57E9B00D" w14:textId="372BAB2E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на одном слайде размещать не более четырех объектов;</w:t>
      </w:r>
    </w:p>
    <w:p w14:paraId="3B13BDFC" w14:textId="2152CC18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располагать объекты нужно по возможности в центре, чтобы значимая информация не выходила за края;</w:t>
      </w:r>
    </w:p>
    <w:p w14:paraId="7F6C4F86" w14:textId="53DAF04C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оставлять на слайде больше свободного места, поскольку визуальный «воздух» делает информацию более воспринимаемой;</w:t>
      </w:r>
    </w:p>
    <w:p w14:paraId="7933C5DB" w14:textId="114183A1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фон слайдов должен быть темным, буквы и другие визуальные объекты на нем – светлые;</w:t>
      </w:r>
    </w:p>
    <w:p w14:paraId="523A5E44" w14:textId="1963802C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использовать минимум «спецэффектов», которые не только отвлекают собеседников, но и часто создают ненужные паузы в ходе выступления.</w:t>
      </w:r>
    </w:p>
    <w:p w14:paraId="243F2C59" w14:textId="7777777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Основные требования к текстовой информации следующие:</w:t>
      </w:r>
    </w:p>
    <w:p w14:paraId="26951D69" w14:textId="30B618C7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текст должен быть четким и структурированным, по возможности кратким;</w:t>
      </w:r>
    </w:p>
    <w:p w14:paraId="41961F22" w14:textId="63A0F3CE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 xml:space="preserve">шрифт нужно делать крупнее, жертвуя малозначительной информацией; </w:t>
      </w:r>
    </w:p>
    <w:p w14:paraId="37353AF6" w14:textId="54E15632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для подачи информации можно использовать различные варианты списков, но непременно с выделением основных идей;</w:t>
      </w:r>
    </w:p>
    <w:p w14:paraId="1023C085" w14:textId="0E5E03E3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следует помнить, что при подаче информации крупным шрифтом, любая ошибка орфографическая, грамматическая, стилистическая и т.д.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будет максимально акцентирована.</w:t>
      </w:r>
    </w:p>
    <w:p w14:paraId="469D56ED" w14:textId="369A7769" w:rsidR="00541D6E" w:rsidRPr="00541D6E" w:rsidRDefault="00AD3CF8" w:rsidP="00541D6E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-с</w:t>
      </w:r>
      <w:r w:rsidR="00541D6E" w:rsidRPr="00541D6E">
        <w:rPr>
          <w:rFonts w:ascii="Times New Roman" w:eastAsia="Calibri" w:hAnsi="Times New Roman"/>
          <w:sz w:val="30"/>
          <w:szCs w:val="30"/>
          <w:lang w:eastAsia="ru-RU"/>
        </w:rPr>
        <w:t>оотношение визуального материала по отношению к текстовому должно быть не меньше 60/40.</w:t>
      </w:r>
    </w:p>
    <w:p w14:paraId="1D1CAD2C" w14:textId="4B3281F7" w:rsidR="00541D6E" w:rsidRPr="00541D6E" w:rsidRDefault="00541D6E" w:rsidP="00541D6E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>Существует</w:t>
      </w:r>
      <w:r w:rsidR="00AD3CF8"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 три</w:t>
      </w:r>
      <w:r w:rsidRPr="00541D6E">
        <w:rPr>
          <w:rFonts w:ascii="Times New Roman" w:eastAsia="Calibri" w:hAnsi="Times New Roman"/>
          <w:b/>
          <w:sz w:val="30"/>
          <w:szCs w:val="30"/>
          <w:lang w:eastAsia="ru-RU"/>
        </w:rPr>
        <w:t xml:space="preserve"> способа визуализации информации:</w:t>
      </w:r>
    </w:p>
    <w:p w14:paraId="138C0302" w14:textId="2222B262" w:rsidR="00AD3CF8" w:rsidRPr="00AD3CF8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>с помощью фотоматериалов;</w:t>
      </w:r>
    </w:p>
    <w:p w14:paraId="7D5C13AD" w14:textId="28222462" w:rsidR="00AD3CF8" w:rsidRPr="00AD3CF8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>с помощью видеоматериалов;</w:t>
      </w:r>
    </w:p>
    <w:p w14:paraId="506BDDA4" w14:textId="7DEB6945" w:rsidR="00AD3CF8" w:rsidRPr="00AD3CF8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>с помощью наглядно-информационных материалов: схемы, таблицы, графики, диаграммы</w:t>
      </w:r>
      <w:r>
        <w:rPr>
          <w:rFonts w:ascii="Times New Roman" w:eastAsia="Calibri" w:hAnsi="Times New Roman"/>
          <w:sz w:val="30"/>
          <w:szCs w:val="30"/>
          <w:lang w:eastAsia="ru-RU"/>
        </w:rPr>
        <w:t>.</w:t>
      </w:r>
    </w:p>
    <w:p w14:paraId="3B3305AF" w14:textId="36F6BF1F" w:rsidR="00F20ED2" w:rsidRDefault="00AD3CF8" w:rsidP="00AD3CF8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П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>ри этом таблицы должны быть непременно заполненными, иначе они теряют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логический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 xml:space="preserve"> смысл. Большие схемы лучше дробить по содержательному ко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нтенту. 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 xml:space="preserve">На первом слайде должна быть представлена тема презентации и основная информация об авторе: Ф.И.О., должность, квалификационная категория, учреждение, </w:t>
      </w:r>
      <w:r>
        <w:rPr>
          <w:rFonts w:ascii="Times New Roman" w:eastAsia="Calibri" w:hAnsi="Times New Roman"/>
          <w:sz w:val="30"/>
          <w:szCs w:val="30"/>
          <w:lang w:eastAsia="ru-RU"/>
        </w:rPr>
        <w:t>которое автор представляет</w:t>
      </w:r>
      <w:r w:rsidRPr="00AD3CF8">
        <w:rPr>
          <w:rFonts w:ascii="Times New Roman" w:eastAsia="Calibri" w:hAnsi="Times New Roman"/>
          <w:sz w:val="30"/>
          <w:szCs w:val="30"/>
          <w:lang w:eastAsia="ru-RU"/>
        </w:rPr>
        <w:t>. Заканчивать выступление можно слайдом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, на котором размещается информация, являющаяся призывом к действию или цитатой, способствующей позитивно влиять на формирование профессионального интереса (профессионального любопытства) к изучению   данной информации, а также возможны </w:t>
      </w:r>
      <w:r w:rsidR="00E31031">
        <w:rPr>
          <w:rFonts w:ascii="Times New Roman" w:eastAsia="Calibri" w:hAnsi="Times New Roman"/>
          <w:sz w:val="30"/>
          <w:szCs w:val="30"/>
          <w:lang w:eastAsia="ru-RU"/>
        </w:rPr>
        <w:t xml:space="preserve">на слайде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координаты автора, с которым </w:t>
      </w:r>
      <w:r w:rsidR="00E31031">
        <w:rPr>
          <w:rFonts w:ascii="Times New Roman" w:eastAsia="Calibri" w:hAnsi="Times New Roman"/>
          <w:sz w:val="30"/>
          <w:szCs w:val="30"/>
          <w:lang w:eastAsia="ru-RU"/>
        </w:rPr>
        <w:t xml:space="preserve">хотелось бы   </w:t>
      </w:r>
      <w:r>
        <w:rPr>
          <w:rFonts w:ascii="Times New Roman" w:eastAsia="Calibri" w:hAnsi="Times New Roman"/>
          <w:sz w:val="30"/>
          <w:szCs w:val="30"/>
          <w:lang w:eastAsia="ru-RU"/>
        </w:rPr>
        <w:t>продолжить общение по данной теме.</w:t>
      </w:r>
    </w:p>
    <w:p w14:paraId="4A0B200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sz w:val="30"/>
          <w:szCs w:val="30"/>
          <w:lang w:eastAsia="ru-RU"/>
        </w:rPr>
        <w:t>ПРОЕКТ</w:t>
      </w:r>
    </w:p>
    <w:p w14:paraId="4ADBBDA3" w14:textId="75D239CC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Проект</w:t>
      </w: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прототип, прообраз предлагаемого или возможного объекта, состояния, предшествующего воплощению задуманного в реальном продукте.</w:t>
      </w:r>
    </w:p>
    <w:p w14:paraId="6B06EA95" w14:textId="37EDFD0A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sz w:val="30"/>
          <w:szCs w:val="30"/>
          <w:lang w:eastAsia="ru-RU"/>
        </w:rPr>
        <w:lastRenderedPageBreak/>
        <w:t>Проект</w:t>
      </w:r>
      <w:r>
        <w:rPr>
          <w:rFonts w:ascii="Times New Roman" w:eastAsia="Calibri" w:hAnsi="Times New Roman"/>
          <w:b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это ограниченное по времени,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03624434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Проектирование – понятие сложное и масштабное. Нередко в контекстах тождественными ему выступают такие понятия, как моделирование, конструирование, программирование и даже планирование. В таком понимании термин «проектирование» используют как обобщающее слово к наименованию всех перечисленных процессов. И хотя каждый из них имеет свою специфику и определенный продукт (модель, план, программу), но в основе любого лежит алгоритм проектирования. </w:t>
      </w:r>
    </w:p>
    <w:p w14:paraId="6BDF2BEC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Функции проектирования:</w:t>
      </w:r>
    </w:p>
    <w:p w14:paraId="6BA4DCF1" w14:textId="4011435F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аналитическая: что не устраивает, является тормозом, нуждается в усовершенствовании? Педагогический анализ имеет место не только на </w:t>
      </w:r>
      <w:proofErr w:type="spellStart"/>
      <w:r w:rsidRPr="00E31031">
        <w:rPr>
          <w:rFonts w:ascii="Times New Roman" w:eastAsia="Calibri" w:hAnsi="Times New Roman"/>
          <w:sz w:val="30"/>
          <w:szCs w:val="30"/>
          <w:lang w:eastAsia="ru-RU"/>
        </w:rPr>
        <w:t>мыследеятельностном</w:t>
      </w:r>
      <w:proofErr w:type="spellEnd"/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, но и на практическом уровнях, когда в ходе реализации проекта анализируется продвижение к новому облику. </w:t>
      </w:r>
    </w:p>
    <w:p w14:paraId="2EBCEC15" w14:textId="71526C13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прогнозирующая: в ходе проектирования выстраиваются желаемые педагогические результаты, более эффективные по сравнению с имеющимися. В целом, прогнозирование лежит в основе проектирования, т.к. основным его прогнозом, результатом является новое состояние, качество объекта;</w:t>
      </w:r>
    </w:p>
    <w:p w14:paraId="20B9B613" w14:textId="02090992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конструктивная (конструирующая): в ходе проектирования выстраивается и реализуется деятельность по достижению желаемых результатов.</w:t>
      </w:r>
    </w:p>
    <w:p w14:paraId="4AB51658" w14:textId="775A91F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Педагогическое проектирование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-ценностно и практико-ориентированная, высокоорганизованная профессиональная деятельность, целью которой является разработка новых, не существующих в практике образовательных систем и видов педагогической деятельности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процесс создания и реализации педагогического проекта</w:t>
      </w:r>
      <w:r w:rsidR="00580131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педагогическая технология. </w:t>
      </w:r>
    </w:p>
    <w:p w14:paraId="2027111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Педагогическое проектирование – процесс сложный и длительный, представляющий из себя неразрывное единство двух подпроцессов, без одного из которых проектирование теряет смысл: </w:t>
      </w:r>
    </w:p>
    <w:p w14:paraId="15C7D1D6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Специальным образом организованное осмысление педагогических процессов и сис</w:t>
      </w:r>
      <w:bookmarkStart w:id="0" w:name="_GoBack"/>
      <w:bookmarkEnd w:id="0"/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тем, поиск путей их становления, совершенствования и развития, когда на основе анализа имеющегося состояния и прогноза желаемых результатов создается новый облик системы. </w:t>
      </w:r>
    </w:p>
    <w:p w14:paraId="2DC9CBD8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Это проектирование </w:t>
      </w:r>
      <w:proofErr w:type="spellStart"/>
      <w:r w:rsidRPr="00E31031">
        <w:rPr>
          <w:rFonts w:ascii="Times New Roman" w:eastAsia="Calibri" w:hAnsi="Times New Roman"/>
          <w:sz w:val="30"/>
          <w:szCs w:val="30"/>
          <w:lang w:eastAsia="ru-RU"/>
        </w:rPr>
        <w:t>мыследеятельностного</w:t>
      </w:r>
      <w:proofErr w:type="spellEnd"/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 уровня, результатом которого становится мысленный или письменно изложенный какой-либо тип проекта.</w:t>
      </w:r>
    </w:p>
    <w:p w14:paraId="319DF3C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Процесс реализации в действительности задуманного облика (проекта), т.е. процесс конструирования и осуществления деятельности, в результате которой строится на практике, в реальности облик, ставший итогом первого процесса. Проектирование нацелено на повышение качества объекта, и его предназначение заключается в развитии объекта. </w:t>
      </w:r>
    </w:p>
    <w:p w14:paraId="139E4974" w14:textId="2442FF86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lastRenderedPageBreak/>
        <w:t xml:space="preserve">В самом широком смысле продуктом проектирования в педагогике может стать проект как письменное воспроизведение облика педагогической системы (или ее части), ее идеальная модель, пути развития. Проекты имеют самую высокую степень обобщенности. Их ценность в том, что они определяют принципиальные позиции, принципы деятельности, отличительные особенности представленной системы и условия ее эффективности. </w:t>
      </w:r>
    </w:p>
    <w:p w14:paraId="3A749C0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Логика педагогического проектирования:</w:t>
      </w:r>
    </w:p>
    <w:p w14:paraId="26930E9D" w14:textId="1C50B96C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-а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нализ наличного состояния дел (определение противоречий, проблем, требующих разрешения)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72A474D9" w14:textId="58D03565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-в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ыдвижение идей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2A23A48A" w14:textId="354E013B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-о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пределение общего замысла проекта, цели его реализации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346C17C7" w14:textId="6930E96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-о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пределение задач, существующих и необходимых ресурсов, условий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31D8F85F" w14:textId="267E15E3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-о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пределение планируемых результатов и их точный адресат, установление критериев оценки ожидаемых результатов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6BBD2E80" w14:textId="30CC634E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-п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рогнозирование последствий проекта (социально-культурных и собственно-образовательных)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53ADC41C" w14:textId="7419033B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-п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ланирование 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сроков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реализации проекта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4C493752" w14:textId="356378AC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-р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еализация проекта при непрерывной диагностике, анализе и корректировке проектной деятельности</w:t>
      </w:r>
      <w:r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14:paraId="2FDC13C4" w14:textId="05F8EEE0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-о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бобщение результатов, представление опыта педагогической общественности.</w:t>
      </w:r>
    </w:p>
    <w:p w14:paraId="28EF0AEA" w14:textId="39F0C711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В процессе реализации проект может меняться в той или иной степени, корректироваться, уточняться. Процесс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проектирования идет постоянно, возвращаясь к первоначальным этапам как по спирали. </w:t>
      </w:r>
    </w:p>
    <w:p w14:paraId="75827C23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Наиболее часто применяемые на практике проекты:</w:t>
      </w:r>
    </w:p>
    <w:p w14:paraId="29E12F58" w14:textId="651199C9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педагогические;</w:t>
      </w:r>
    </w:p>
    <w:p w14:paraId="3EE21AB6" w14:textId="6F45A03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исследовательские;</w:t>
      </w:r>
    </w:p>
    <w:p w14:paraId="0327867F" w14:textId="5D2042E8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социальные.</w:t>
      </w:r>
    </w:p>
    <w:p w14:paraId="1E5F6977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sz w:val="30"/>
          <w:szCs w:val="30"/>
          <w:lang w:eastAsia="ru-RU"/>
        </w:rPr>
        <w:t>Педагогический проект</w:t>
      </w:r>
    </w:p>
    <w:p w14:paraId="4D5DBDF8" w14:textId="61A95FF0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sz w:val="30"/>
          <w:szCs w:val="30"/>
          <w:lang w:eastAsia="ru-RU"/>
        </w:rPr>
        <w:t>Педагогический проект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-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мотивированный, целенаправленный способ изменения педагогической действительности и упорядочения профессиональной деятельности педагогического коллектива в целом, его структурных составляющих, педагогического работника, а также педагогического сопровождения и педагогической поддержки этой деятельности. </w:t>
      </w:r>
    </w:p>
    <w:p w14:paraId="204DA55E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Структура педагогического проекта:</w:t>
      </w:r>
    </w:p>
    <w:p w14:paraId="5DCDCB8E" w14:textId="39D27585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введение.</w:t>
      </w:r>
    </w:p>
    <w:p w14:paraId="3B070092" w14:textId="59F34868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теоретическая (реферативная) часть.</w:t>
      </w:r>
    </w:p>
    <w:p w14:paraId="16ADAFCB" w14:textId="652D967F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проектная часть.</w:t>
      </w:r>
    </w:p>
    <w:p w14:paraId="203DAE8D" w14:textId="20F36260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заключение.</w:t>
      </w:r>
    </w:p>
    <w:p w14:paraId="795E2CB6" w14:textId="3411C75B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список литературы.</w:t>
      </w:r>
    </w:p>
    <w:p w14:paraId="2CE64BFD" w14:textId="2919B6AA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приложение.</w:t>
      </w:r>
    </w:p>
    <w:p w14:paraId="19FDE4C8" w14:textId="0143B9A4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Введение</w:t>
      </w:r>
    </w:p>
    <w:p w14:paraId="3C3E8527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Во введении педагогом обозначается:</w:t>
      </w:r>
    </w:p>
    <w:p w14:paraId="4587015C" w14:textId="159CCEB0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выявленное противоречие в профессиональной деятельности;</w:t>
      </w:r>
    </w:p>
    <w:p w14:paraId="674BF83E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формируется на его основе проблема;</w:t>
      </w:r>
    </w:p>
    <w:p w14:paraId="687F49D9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выдвигается гипотеза, позволяющая решить данную проблему;</w:t>
      </w:r>
    </w:p>
    <w:p w14:paraId="7640F62D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обозначается путь, способ ее решения, формулируются цели и задачи педагогического проекта.</w:t>
      </w:r>
    </w:p>
    <w:p w14:paraId="35310F37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lastRenderedPageBreak/>
        <w:t xml:space="preserve">Введение составляет около 10% содержания. </w:t>
      </w:r>
    </w:p>
    <w:p w14:paraId="362175FE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Актуальность темы.</w:t>
      </w:r>
    </w:p>
    <w:p w14:paraId="3CB84FE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Структура доказательств актуальности темы.</w:t>
      </w:r>
    </w:p>
    <w:p w14:paraId="05DE9828" w14:textId="4998678D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Характеристика норматив</w:t>
      </w:r>
      <w:r w:rsidR="00490E0F">
        <w:rPr>
          <w:rFonts w:ascii="Times New Roman" w:eastAsia="Calibri" w:hAnsi="Times New Roman"/>
          <w:sz w:val="30"/>
          <w:szCs w:val="30"/>
          <w:lang w:eastAsia="ru-RU"/>
        </w:rPr>
        <w:t xml:space="preserve">ных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правовых материалов, в которых приняты решения, подтверждающие важность темы и выражающие потребности, сформированные на уровне государства и органов власти в сфере образования. </w:t>
      </w:r>
    </w:p>
    <w:p w14:paraId="477FE955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Характеристика практики, ее состояния и потребностей, подтверждающих значимость темы. </w:t>
      </w:r>
    </w:p>
    <w:p w14:paraId="04758BD1" w14:textId="549A18B5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Анализ теоретических работ вклада ученых в разработку темы, определение места своего исследования в системе с другими. Описание предпосылок, созданных в науке, для разработки темы. Сопоставление материалов</w:t>
      </w:r>
      <w:r w:rsidR="00490E0F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и установление их несоответствия. Описание предположительного влияния исследования темы на развитие науки и практики. </w:t>
      </w:r>
    </w:p>
    <w:p w14:paraId="0264B6B4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Теоретическая (реферативная) часть.</w:t>
      </w:r>
    </w:p>
    <w:p w14:paraId="6CC1C10C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Реферативная часть посвящается теоретическому обоснованию выбранного способа решения проблемы с точки зрения философских, психологических и педагогических концепций, лежащих в основе используемой педагогом образовательной технологии. </w:t>
      </w:r>
    </w:p>
    <w:p w14:paraId="6017E943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Реферативная часть должна представлять собой не конспект научных источников, а анализ этих материалов с точки зрения целесообразности их использования. </w:t>
      </w:r>
    </w:p>
    <w:p w14:paraId="105CA282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Проектная часть.</w:t>
      </w:r>
    </w:p>
    <w:p w14:paraId="4CD30FAC" w14:textId="02847B10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Проектная часть может быть представлена конкретным описанием предстоящей деятельности педагога и учащихся и включает целеполагание (педагогического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процесса, программы, курса, педагогической системы) на основе анализа условий</w:t>
      </w:r>
      <w:r w:rsidR="00490E0F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(</w:t>
      </w:r>
      <w:proofErr w:type="spellStart"/>
      <w:r w:rsidRPr="00E31031">
        <w:rPr>
          <w:rFonts w:ascii="Times New Roman" w:eastAsia="Calibri" w:hAnsi="Times New Roman"/>
          <w:sz w:val="30"/>
          <w:szCs w:val="30"/>
          <w:lang w:eastAsia="ru-RU"/>
        </w:rPr>
        <w:t>внешнесредовых</w:t>
      </w:r>
      <w:proofErr w:type="spellEnd"/>
      <w:r w:rsidRPr="00E31031">
        <w:rPr>
          <w:rFonts w:ascii="Times New Roman" w:eastAsia="Calibri" w:hAnsi="Times New Roman"/>
          <w:sz w:val="30"/>
          <w:szCs w:val="30"/>
          <w:lang w:eastAsia="ru-RU"/>
        </w:rPr>
        <w:t>, информационно-технических, временных, особенностей педагога и особенностей учащихся).</w:t>
      </w:r>
    </w:p>
    <w:p w14:paraId="580D0709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Условия, анализируемые педагогом, определяются самостоятельно, в зависимости от объекта проектирования. Кроме того, в проектную часть может быть включено описание способа структурирования и отбора содержания образования и его передачи (методов, методик, технологий общения, обучения и воспитания, средств и форм). Уровень профессионализма педагога может быть отражен в разделе, посвященном проектированию системы управления педагогическим процессом, педагогической системой и педагогической технологией. В этом случае появляется возможность оценить и уровень владения технологиями управления. </w:t>
      </w:r>
    </w:p>
    <w:p w14:paraId="06D3BE0A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Проектная часть посвящена описанию (планированию) деятельности в следующей период:</w:t>
      </w:r>
    </w:p>
    <w:p w14:paraId="042E29FA" w14:textId="2F71C511" w:rsidR="00E31031" w:rsidRPr="00E31031" w:rsidRDefault="00490E0F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E31031" w:rsidRPr="00E31031">
        <w:rPr>
          <w:rFonts w:ascii="Times New Roman" w:eastAsia="Calibri" w:hAnsi="Times New Roman"/>
          <w:sz w:val="30"/>
          <w:szCs w:val="30"/>
          <w:lang w:eastAsia="ru-RU"/>
        </w:rPr>
        <w:t>определение целей деятельности;</w:t>
      </w:r>
    </w:p>
    <w:p w14:paraId="7A0D12F7" w14:textId="3AA1F61E" w:rsidR="00E31031" w:rsidRPr="00E31031" w:rsidRDefault="00490E0F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E31031" w:rsidRPr="00E31031">
        <w:rPr>
          <w:rFonts w:ascii="Times New Roman" w:eastAsia="Calibri" w:hAnsi="Times New Roman"/>
          <w:sz w:val="30"/>
          <w:szCs w:val="30"/>
          <w:lang w:eastAsia="ru-RU"/>
        </w:rPr>
        <w:t>определение планируемого результата образования учащихся и результатов собственной деятельности педагога;</w:t>
      </w:r>
    </w:p>
    <w:p w14:paraId="629D81F1" w14:textId="726BBEAD" w:rsidR="00E31031" w:rsidRPr="00E31031" w:rsidRDefault="00490E0F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="00E31031" w:rsidRPr="00E31031">
        <w:rPr>
          <w:rFonts w:ascii="Times New Roman" w:eastAsia="Calibri" w:hAnsi="Times New Roman"/>
          <w:sz w:val="30"/>
          <w:szCs w:val="30"/>
          <w:lang w:eastAsia="ru-RU"/>
        </w:rPr>
        <w:t>программа саморазвития, т.е. способы достижения цели</w:t>
      </w:r>
    </w:p>
    <w:p w14:paraId="4F8EF043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Проектная часть может быть оформлена в виде таблицы. </w:t>
      </w:r>
    </w:p>
    <w:p w14:paraId="39A421E4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Заключение.</w:t>
      </w:r>
    </w:p>
    <w:p w14:paraId="68B502B7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В заключение проекта педагогу следует включить материалы, касающиеся внедрения педагогического проекта, в форме плана педагогического эксперимента, научно-исследовательской деятельности. В случае 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lastRenderedPageBreak/>
        <w:t xml:space="preserve">частичного или полного внедрения проекта педагогу следует привести анализ полученных результатов эксперимента, исследования и оценить эффективность проекта, используя при этом самостоятельно выбранные критерии оценки эффективности деятельности, что, несомненно, повышает значимость проекта. </w:t>
      </w:r>
    </w:p>
    <w:p w14:paraId="03360CFD" w14:textId="5718715A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>Например, при оценке эффективности применяемой технологии обучения или воспитания могут быть использованы критерии: динамика образованности</w:t>
      </w:r>
      <w:r w:rsidR="00490E0F">
        <w:rPr>
          <w:rFonts w:ascii="Times New Roman" w:eastAsia="Calibri" w:hAnsi="Times New Roman"/>
          <w:sz w:val="30"/>
          <w:szCs w:val="30"/>
          <w:lang w:eastAsia="ru-RU"/>
        </w:rPr>
        <w:t xml:space="preserve"> учащихся</w:t>
      </w:r>
      <w:r w:rsidRPr="00E31031">
        <w:rPr>
          <w:rFonts w:ascii="Times New Roman" w:eastAsia="Calibri" w:hAnsi="Times New Roman"/>
          <w:sz w:val="30"/>
          <w:szCs w:val="30"/>
          <w:lang w:eastAsia="ru-RU"/>
        </w:rPr>
        <w:t>, развитие мотивационно-</w:t>
      </w:r>
      <w:proofErr w:type="spellStart"/>
      <w:r w:rsidRPr="00E31031">
        <w:rPr>
          <w:rFonts w:ascii="Times New Roman" w:eastAsia="Calibri" w:hAnsi="Times New Roman"/>
          <w:sz w:val="30"/>
          <w:szCs w:val="30"/>
          <w:lang w:eastAsia="ru-RU"/>
        </w:rPr>
        <w:t>потребностной</w:t>
      </w:r>
      <w:proofErr w:type="spellEnd"/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 сферы, психофизиологических способностей и особенностей, степень социальной адаптации, творчество учащихся, а также технологичность педагогического проекта (воспроизводимость), его здоровьесберегающий фактор, оптимальность, управляемость, нормативность и т.д. </w:t>
      </w:r>
    </w:p>
    <w:p w14:paraId="4B9CE59B" w14:textId="77777777" w:rsidR="00E31031" w:rsidRPr="00E31031" w:rsidRDefault="00E31031" w:rsidP="00E3103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31031">
        <w:rPr>
          <w:rFonts w:ascii="Times New Roman" w:eastAsia="Calibri" w:hAnsi="Times New Roman"/>
          <w:sz w:val="30"/>
          <w:szCs w:val="30"/>
          <w:lang w:eastAsia="ru-RU"/>
        </w:rPr>
        <w:t xml:space="preserve">При таком подходе к проектированию педагог полностью демонстрирует не только уровень профессионализма, но и раскрывает свой уровень социально-профессиональной и предметно-профессиональной компетентности. </w:t>
      </w:r>
    </w:p>
    <w:p w14:paraId="5D8ECAE8" w14:textId="77777777" w:rsidR="00E31031" w:rsidRPr="00E41FC6" w:rsidRDefault="00E31031" w:rsidP="00AD3CF8">
      <w:pPr>
        <w:spacing w:after="0" w:line="240" w:lineRule="auto"/>
        <w:jc w:val="both"/>
        <w:rPr>
          <w:rFonts w:ascii="Times New Roman" w:hAnsi="Times New Roman"/>
          <w:iCs/>
          <w:szCs w:val="26"/>
        </w:rPr>
      </w:pPr>
    </w:p>
    <w:sectPr w:rsidR="00E31031" w:rsidRPr="00E41FC6" w:rsidSect="002914D3">
      <w:pgSz w:w="16838" w:h="11906" w:orient="landscape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FE8"/>
    <w:multiLevelType w:val="hybridMultilevel"/>
    <w:tmpl w:val="ADE269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5C1B"/>
    <w:multiLevelType w:val="hybridMultilevel"/>
    <w:tmpl w:val="97C6F1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A32BF6"/>
    <w:multiLevelType w:val="hybridMultilevel"/>
    <w:tmpl w:val="95A0B818"/>
    <w:lvl w:ilvl="0" w:tplc="047E8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626"/>
    <w:multiLevelType w:val="hybridMultilevel"/>
    <w:tmpl w:val="2FD0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8569A"/>
    <w:multiLevelType w:val="hybridMultilevel"/>
    <w:tmpl w:val="4C585E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4650"/>
    <w:multiLevelType w:val="hybridMultilevel"/>
    <w:tmpl w:val="F992EC64"/>
    <w:lvl w:ilvl="0" w:tplc="6C707F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3EE4"/>
    <w:multiLevelType w:val="hybridMultilevel"/>
    <w:tmpl w:val="9E8A9E94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557CA2"/>
    <w:multiLevelType w:val="hybridMultilevel"/>
    <w:tmpl w:val="DCE84D8C"/>
    <w:lvl w:ilvl="0" w:tplc="8402BF4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63242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630D82"/>
    <w:multiLevelType w:val="hybridMultilevel"/>
    <w:tmpl w:val="DBEA599A"/>
    <w:lvl w:ilvl="0" w:tplc="047E8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90C98"/>
    <w:multiLevelType w:val="multilevel"/>
    <w:tmpl w:val="9B6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F1196"/>
    <w:multiLevelType w:val="hybridMultilevel"/>
    <w:tmpl w:val="C9F68C1E"/>
    <w:lvl w:ilvl="0" w:tplc="EBD85FC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56A9"/>
    <w:multiLevelType w:val="hybridMultilevel"/>
    <w:tmpl w:val="CF0ED64A"/>
    <w:lvl w:ilvl="0" w:tplc="047E8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298A"/>
    <w:multiLevelType w:val="hybridMultilevel"/>
    <w:tmpl w:val="996E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8309F"/>
    <w:multiLevelType w:val="hybridMultilevel"/>
    <w:tmpl w:val="E98C49F4"/>
    <w:lvl w:ilvl="0" w:tplc="047E8F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876D4"/>
    <w:multiLevelType w:val="hybridMultilevel"/>
    <w:tmpl w:val="0C28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5A70"/>
    <w:multiLevelType w:val="multilevel"/>
    <w:tmpl w:val="AA0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354D8"/>
    <w:multiLevelType w:val="hybridMultilevel"/>
    <w:tmpl w:val="BEB2427C"/>
    <w:lvl w:ilvl="0" w:tplc="EE4EE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950"/>
    <w:multiLevelType w:val="hybridMultilevel"/>
    <w:tmpl w:val="4F88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2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EBC"/>
    <w:rsid w:val="0000203C"/>
    <w:rsid w:val="00020112"/>
    <w:rsid w:val="00020702"/>
    <w:rsid w:val="00020DC8"/>
    <w:rsid w:val="0002534B"/>
    <w:rsid w:val="00036F1F"/>
    <w:rsid w:val="000414D4"/>
    <w:rsid w:val="00045D7C"/>
    <w:rsid w:val="000526BE"/>
    <w:rsid w:val="00065D41"/>
    <w:rsid w:val="000724A0"/>
    <w:rsid w:val="00072E6F"/>
    <w:rsid w:val="00074C7F"/>
    <w:rsid w:val="00097603"/>
    <w:rsid w:val="000A0F30"/>
    <w:rsid w:val="000B7DC9"/>
    <w:rsid w:val="000C2A17"/>
    <w:rsid w:val="000C3156"/>
    <w:rsid w:val="000C3B8E"/>
    <w:rsid w:val="000D29D8"/>
    <w:rsid w:val="000D3784"/>
    <w:rsid w:val="000D6244"/>
    <w:rsid w:val="000E12B3"/>
    <w:rsid w:val="000E23AA"/>
    <w:rsid w:val="000E303D"/>
    <w:rsid w:val="00102E78"/>
    <w:rsid w:val="00105AE5"/>
    <w:rsid w:val="00105C6A"/>
    <w:rsid w:val="00113404"/>
    <w:rsid w:val="00117EE0"/>
    <w:rsid w:val="0012193E"/>
    <w:rsid w:val="00125BB1"/>
    <w:rsid w:val="001303A3"/>
    <w:rsid w:val="00131AE9"/>
    <w:rsid w:val="00132D15"/>
    <w:rsid w:val="0013491A"/>
    <w:rsid w:val="00141857"/>
    <w:rsid w:val="0015495B"/>
    <w:rsid w:val="001554FF"/>
    <w:rsid w:val="00157F12"/>
    <w:rsid w:val="001607A6"/>
    <w:rsid w:val="00162CC3"/>
    <w:rsid w:val="001646BF"/>
    <w:rsid w:val="0017006D"/>
    <w:rsid w:val="00171D3F"/>
    <w:rsid w:val="0018035A"/>
    <w:rsid w:val="001819B8"/>
    <w:rsid w:val="001829BD"/>
    <w:rsid w:val="0019570B"/>
    <w:rsid w:val="001A65E2"/>
    <w:rsid w:val="001B46E6"/>
    <w:rsid w:val="001B7CA3"/>
    <w:rsid w:val="001C09DC"/>
    <w:rsid w:val="001C477C"/>
    <w:rsid w:val="001C4CA3"/>
    <w:rsid w:val="001C58B0"/>
    <w:rsid w:val="001D7762"/>
    <w:rsid w:val="001E64A9"/>
    <w:rsid w:val="001E7CA2"/>
    <w:rsid w:val="00201605"/>
    <w:rsid w:val="00207904"/>
    <w:rsid w:val="00232644"/>
    <w:rsid w:val="00233431"/>
    <w:rsid w:val="002429D9"/>
    <w:rsid w:val="00250D33"/>
    <w:rsid w:val="00252514"/>
    <w:rsid w:val="002527DC"/>
    <w:rsid w:val="00253375"/>
    <w:rsid w:val="00254ADE"/>
    <w:rsid w:val="00281275"/>
    <w:rsid w:val="002914D3"/>
    <w:rsid w:val="00297616"/>
    <w:rsid w:val="002A53E3"/>
    <w:rsid w:val="002B34D4"/>
    <w:rsid w:val="002C12C7"/>
    <w:rsid w:val="002C1CAB"/>
    <w:rsid w:val="002C6013"/>
    <w:rsid w:val="002D0EA2"/>
    <w:rsid w:val="002E3792"/>
    <w:rsid w:val="0030217F"/>
    <w:rsid w:val="00305B32"/>
    <w:rsid w:val="00315ADC"/>
    <w:rsid w:val="003276EC"/>
    <w:rsid w:val="003361B1"/>
    <w:rsid w:val="0033724C"/>
    <w:rsid w:val="003547E5"/>
    <w:rsid w:val="00363EAC"/>
    <w:rsid w:val="003725D4"/>
    <w:rsid w:val="00375C98"/>
    <w:rsid w:val="003859CC"/>
    <w:rsid w:val="00385AA1"/>
    <w:rsid w:val="00391C6F"/>
    <w:rsid w:val="003926D8"/>
    <w:rsid w:val="003A1C95"/>
    <w:rsid w:val="003B7DE3"/>
    <w:rsid w:val="003C23D2"/>
    <w:rsid w:val="003E0B97"/>
    <w:rsid w:val="003E2104"/>
    <w:rsid w:val="003E684D"/>
    <w:rsid w:val="003E72D1"/>
    <w:rsid w:val="003F39F1"/>
    <w:rsid w:val="003F3B3A"/>
    <w:rsid w:val="00402D9B"/>
    <w:rsid w:val="00410A96"/>
    <w:rsid w:val="00414596"/>
    <w:rsid w:val="00414D2B"/>
    <w:rsid w:val="004208BA"/>
    <w:rsid w:val="004273F1"/>
    <w:rsid w:val="0044035E"/>
    <w:rsid w:val="00453E3C"/>
    <w:rsid w:val="004550AB"/>
    <w:rsid w:val="004572CE"/>
    <w:rsid w:val="00461225"/>
    <w:rsid w:val="00462434"/>
    <w:rsid w:val="00474759"/>
    <w:rsid w:val="004838BE"/>
    <w:rsid w:val="00490E0F"/>
    <w:rsid w:val="004A560B"/>
    <w:rsid w:val="004C582E"/>
    <w:rsid w:val="004C5DE2"/>
    <w:rsid w:val="004C5E3C"/>
    <w:rsid w:val="004C70FC"/>
    <w:rsid w:val="004D07ED"/>
    <w:rsid w:val="004F2835"/>
    <w:rsid w:val="00503B19"/>
    <w:rsid w:val="0050437D"/>
    <w:rsid w:val="0051787D"/>
    <w:rsid w:val="0052080E"/>
    <w:rsid w:val="00525CFE"/>
    <w:rsid w:val="00533090"/>
    <w:rsid w:val="00540CC6"/>
    <w:rsid w:val="00541D6E"/>
    <w:rsid w:val="00545FE4"/>
    <w:rsid w:val="00550AAC"/>
    <w:rsid w:val="00553A7D"/>
    <w:rsid w:val="00554BA4"/>
    <w:rsid w:val="00555D7E"/>
    <w:rsid w:val="00563CD0"/>
    <w:rsid w:val="00580131"/>
    <w:rsid w:val="0058322F"/>
    <w:rsid w:val="00597C24"/>
    <w:rsid w:val="005A33AE"/>
    <w:rsid w:val="005B11E9"/>
    <w:rsid w:val="005B3C7F"/>
    <w:rsid w:val="005B442C"/>
    <w:rsid w:val="005F49DB"/>
    <w:rsid w:val="00600EDE"/>
    <w:rsid w:val="00603D1F"/>
    <w:rsid w:val="0060428F"/>
    <w:rsid w:val="00604417"/>
    <w:rsid w:val="00604788"/>
    <w:rsid w:val="006067BB"/>
    <w:rsid w:val="0061061D"/>
    <w:rsid w:val="006217DF"/>
    <w:rsid w:val="00630A62"/>
    <w:rsid w:val="006422A4"/>
    <w:rsid w:val="00647E7A"/>
    <w:rsid w:val="00652A4D"/>
    <w:rsid w:val="0066284F"/>
    <w:rsid w:val="00664DD3"/>
    <w:rsid w:val="00667917"/>
    <w:rsid w:val="006822A2"/>
    <w:rsid w:val="00684B21"/>
    <w:rsid w:val="006876BB"/>
    <w:rsid w:val="00693499"/>
    <w:rsid w:val="006A12C1"/>
    <w:rsid w:val="006A1DAF"/>
    <w:rsid w:val="006A72FB"/>
    <w:rsid w:val="006B42AD"/>
    <w:rsid w:val="006C3818"/>
    <w:rsid w:val="006C5924"/>
    <w:rsid w:val="006D5A9F"/>
    <w:rsid w:val="006E3300"/>
    <w:rsid w:val="006E44BC"/>
    <w:rsid w:val="006E65D8"/>
    <w:rsid w:val="006F2959"/>
    <w:rsid w:val="00710086"/>
    <w:rsid w:val="00714EFE"/>
    <w:rsid w:val="00724AE1"/>
    <w:rsid w:val="00726776"/>
    <w:rsid w:val="0072692B"/>
    <w:rsid w:val="00731A2B"/>
    <w:rsid w:val="007334B7"/>
    <w:rsid w:val="00743AC0"/>
    <w:rsid w:val="0075161C"/>
    <w:rsid w:val="00764147"/>
    <w:rsid w:val="00772197"/>
    <w:rsid w:val="00774D36"/>
    <w:rsid w:val="007764AB"/>
    <w:rsid w:val="007771F8"/>
    <w:rsid w:val="00780898"/>
    <w:rsid w:val="007A3076"/>
    <w:rsid w:val="007B6F73"/>
    <w:rsid w:val="007C1BA5"/>
    <w:rsid w:val="007D2810"/>
    <w:rsid w:val="007D5153"/>
    <w:rsid w:val="007D66B0"/>
    <w:rsid w:val="007E180A"/>
    <w:rsid w:val="007E281A"/>
    <w:rsid w:val="007E74CD"/>
    <w:rsid w:val="007F78B1"/>
    <w:rsid w:val="008012A7"/>
    <w:rsid w:val="00811726"/>
    <w:rsid w:val="00822E83"/>
    <w:rsid w:val="008278F7"/>
    <w:rsid w:val="00852CF1"/>
    <w:rsid w:val="00853DDF"/>
    <w:rsid w:val="00855B4E"/>
    <w:rsid w:val="008646BC"/>
    <w:rsid w:val="00884F64"/>
    <w:rsid w:val="00885F08"/>
    <w:rsid w:val="00890106"/>
    <w:rsid w:val="00897873"/>
    <w:rsid w:val="008A1283"/>
    <w:rsid w:val="008B18D2"/>
    <w:rsid w:val="008C4ECB"/>
    <w:rsid w:val="008C5B94"/>
    <w:rsid w:val="008C6978"/>
    <w:rsid w:val="008E61C5"/>
    <w:rsid w:val="008E64F1"/>
    <w:rsid w:val="008F00D4"/>
    <w:rsid w:val="008F3198"/>
    <w:rsid w:val="008F636F"/>
    <w:rsid w:val="008F684A"/>
    <w:rsid w:val="008F7687"/>
    <w:rsid w:val="00900F41"/>
    <w:rsid w:val="00902DA1"/>
    <w:rsid w:val="00914DAE"/>
    <w:rsid w:val="009167BF"/>
    <w:rsid w:val="00920F88"/>
    <w:rsid w:val="00921743"/>
    <w:rsid w:val="00922EBC"/>
    <w:rsid w:val="00922F9F"/>
    <w:rsid w:val="00925D2A"/>
    <w:rsid w:val="009270E9"/>
    <w:rsid w:val="0093135F"/>
    <w:rsid w:val="00933447"/>
    <w:rsid w:val="0094050E"/>
    <w:rsid w:val="00940E10"/>
    <w:rsid w:val="00945485"/>
    <w:rsid w:val="009518A8"/>
    <w:rsid w:val="00961895"/>
    <w:rsid w:val="009736E5"/>
    <w:rsid w:val="00973F31"/>
    <w:rsid w:val="00986282"/>
    <w:rsid w:val="009954BA"/>
    <w:rsid w:val="0099714C"/>
    <w:rsid w:val="009A3A4C"/>
    <w:rsid w:val="009A5285"/>
    <w:rsid w:val="009A63A1"/>
    <w:rsid w:val="009C1F84"/>
    <w:rsid w:val="009E5C69"/>
    <w:rsid w:val="009E666B"/>
    <w:rsid w:val="009F29A5"/>
    <w:rsid w:val="00A00267"/>
    <w:rsid w:val="00A2203E"/>
    <w:rsid w:val="00A33000"/>
    <w:rsid w:val="00A33F21"/>
    <w:rsid w:val="00A427DC"/>
    <w:rsid w:val="00A53B34"/>
    <w:rsid w:val="00A66B3A"/>
    <w:rsid w:val="00A82921"/>
    <w:rsid w:val="00A82C97"/>
    <w:rsid w:val="00A900EE"/>
    <w:rsid w:val="00A9096F"/>
    <w:rsid w:val="00AB2E3C"/>
    <w:rsid w:val="00AD179D"/>
    <w:rsid w:val="00AD3CF8"/>
    <w:rsid w:val="00AD77BB"/>
    <w:rsid w:val="00AE3D72"/>
    <w:rsid w:val="00AE7743"/>
    <w:rsid w:val="00AF2A97"/>
    <w:rsid w:val="00AF6BD5"/>
    <w:rsid w:val="00B012B3"/>
    <w:rsid w:val="00B11108"/>
    <w:rsid w:val="00B146B8"/>
    <w:rsid w:val="00B15F1B"/>
    <w:rsid w:val="00B16E0E"/>
    <w:rsid w:val="00B20E5E"/>
    <w:rsid w:val="00B24CD6"/>
    <w:rsid w:val="00B52921"/>
    <w:rsid w:val="00B536E6"/>
    <w:rsid w:val="00B721C5"/>
    <w:rsid w:val="00B73936"/>
    <w:rsid w:val="00B813D3"/>
    <w:rsid w:val="00B83183"/>
    <w:rsid w:val="00B843EB"/>
    <w:rsid w:val="00B952C5"/>
    <w:rsid w:val="00BA0053"/>
    <w:rsid w:val="00BB0C34"/>
    <w:rsid w:val="00BB1AE1"/>
    <w:rsid w:val="00BD1764"/>
    <w:rsid w:val="00BD5866"/>
    <w:rsid w:val="00BE1192"/>
    <w:rsid w:val="00BE3F03"/>
    <w:rsid w:val="00BF354A"/>
    <w:rsid w:val="00C002DD"/>
    <w:rsid w:val="00C027DC"/>
    <w:rsid w:val="00C07E5D"/>
    <w:rsid w:val="00C2073B"/>
    <w:rsid w:val="00C21A83"/>
    <w:rsid w:val="00C2539B"/>
    <w:rsid w:val="00C30292"/>
    <w:rsid w:val="00C37232"/>
    <w:rsid w:val="00C445FD"/>
    <w:rsid w:val="00C44B46"/>
    <w:rsid w:val="00C44EC0"/>
    <w:rsid w:val="00C521F8"/>
    <w:rsid w:val="00C5409B"/>
    <w:rsid w:val="00C55FF4"/>
    <w:rsid w:val="00C60734"/>
    <w:rsid w:val="00C64C31"/>
    <w:rsid w:val="00C66430"/>
    <w:rsid w:val="00C734B2"/>
    <w:rsid w:val="00C74030"/>
    <w:rsid w:val="00C83C15"/>
    <w:rsid w:val="00C86C8B"/>
    <w:rsid w:val="00C93B74"/>
    <w:rsid w:val="00C945FA"/>
    <w:rsid w:val="00C94B21"/>
    <w:rsid w:val="00C954A9"/>
    <w:rsid w:val="00CA6129"/>
    <w:rsid w:val="00CA6F2C"/>
    <w:rsid w:val="00CB3F3E"/>
    <w:rsid w:val="00CB50D2"/>
    <w:rsid w:val="00CC13CE"/>
    <w:rsid w:val="00CC327F"/>
    <w:rsid w:val="00CE2AAD"/>
    <w:rsid w:val="00CE662B"/>
    <w:rsid w:val="00CE76A8"/>
    <w:rsid w:val="00CF0772"/>
    <w:rsid w:val="00D06408"/>
    <w:rsid w:val="00D13BC2"/>
    <w:rsid w:val="00D20E6A"/>
    <w:rsid w:val="00D25EEC"/>
    <w:rsid w:val="00D272AD"/>
    <w:rsid w:val="00D27693"/>
    <w:rsid w:val="00D3041F"/>
    <w:rsid w:val="00D31601"/>
    <w:rsid w:val="00D32F99"/>
    <w:rsid w:val="00D3391C"/>
    <w:rsid w:val="00D37EDC"/>
    <w:rsid w:val="00D42519"/>
    <w:rsid w:val="00D71A60"/>
    <w:rsid w:val="00D71DB5"/>
    <w:rsid w:val="00D8268D"/>
    <w:rsid w:val="00D8284B"/>
    <w:rsid w:val="00D8499F"/>
    <w:rsid w:val="00D92110"/>
    <w:rsid w:val="00D97AB5"/>
    <w:rsid w:val="00DA0861"/>
    <w:rsid w:val="00DA3F06"/>
    <w:rsid w:val="00DC5561"/>
    <w:rsid w:val="00DD0776"/>
    <w:rsid w:val="00DD4812"/>
    <w:rsid w:val="00DF2FA3"/>
    <w:rsid w:val="00DF6BEE"/>
    <w:rsid w:val="00E068DC"/>
    <w:rsid w:val="00E1004B"/>
    <w:rsid w:val="00E10438"/>
    <w:rsid w:val="00E117B2"/>
    <w:rsid w:val="00E13249"/>
    <w:rsid w:val="00E14C4E"/>
    <w:rsid w:val="00E24449"/>
    <w:rsid w:val="00E31031"/>
    <w:rsid w:val="00E3220A"/>
    <w:rsid w:val="00E41FC6"/>
    <w:rsid w:val="00E500EA"/>
    <w:rsid w:val="00E50AA4"/>
    <w:rsid w:val="00E5619A"/>
    <w:rsid w:val="00E56AAB"/>
    <w:rsid w:val="00E67A5C"/>
    <w:rsid w:val="00E710D0"/>
    <w:rsid w:val="00E752A0"/>
    <w:rsid w:val="00E832EA"/>
    <w:rsid w:val="00E85FEB"/>
    <w:rsid w:val="00E90A42"/>
    <w:rsid w:val="00E919E6"/>
    <w:rsid w:val="00E9347A"/>
    <w:rsid w:val="00E95C88"/>
    <w:rsid w:val="00EA3539"/>
    <w:rsid w:val="00EB1748"/>
    <w:rsid w:val="00EB337C"/>
    <w:rsid w:val="00EB5115"/>
    <w:rsid w:val="00EC3A2D"/>
    <w:rsid w:val="00ED4B41"/>
    <w:rsid w:val="00EE399A"/>
    <w:rsid w:val="00EE50EF"/>
    <w:rsid w:val="00EE785F"/>
    <w:rsid w:val="00F04D59"/>
    <w:rsid w:val="00F05804"/>
    <w:rsid w:val="00F05ED0"/>
    <w:rsid w:val="00F17B47"/>
    <w:rsid w:val="00F20ED2"/>
    <w:rsid w:val="00F32E7A"/>
    <w:rsid w:val="00F358D6"/>
    <w:rsid w:val="00F417D7"/>
    <w:rsid w:val="00F43BC3"/>
    <w:rsid w:val="00F45311"/>
    <w:rsid w:val="00F459B6"/>
    <w:rsid w:val="00F51B9F"/>
    <w:rsid w:val="00F540EF"/>
    <w:rsid w:val="00F54E49"/>
    <w:rsid w:val="00F61002"/>
    <w:rsid w:val="00F62F4B"/>
    <w:rsid w:val="00F650C4"/>
    <w:rsid w:val="00F77219"/>
    <w:rsid w:val="00F80D0A"/>
    <w:rsid w:val="00F818C0"/>
    <w:rsid w:val="00F93613"/>
    <w:rsid w:val="00FA5142"/>
    <w:rsid w:val="00FB10CC"/>
    <w:rsid w:val="00FC37A7"/>
    <w:rsid w:val="00FD7FAF"/>
    <w:rsid w:val="00FE314F"/>
    <w:rsid w:val="00FE4EBD"/>
    <w:rsid w:val="00FF120D"/>
    <w:rsid w:val="00FF298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3AF9428"/>
  <w15:docId w15:val="{A1D7E128-EA7A-4CA4-9D64-8623578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E5"/>
    <w:pPr>
      <w:spacing w:after="200" w:line="252" w:lineRule="auto"/>
    </w:pPr>
    <w:rPr>
      <w:sz w:val="2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5A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105A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105A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105A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105A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105A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105AE5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105AE5"/>
    <w:pPr>
      <w:spacing w:after="120"/>
      <w:jc w:val="center"/>
      <w:outlineLvl w:val="7"/>
    </w:pPr>
    <w:rPr>
      <w:caps/>
      <w:spacing w:val="10"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105AE5"/>
    <w:pPr>
      <w:spacing w:after="120"/>
      <w:jc w:val="center"/>
      <w:outlineLvl w:val="8"/>
    </w:pPr>
    <w:rPr>
      <w:i/>
      <w:caps/>
      <w:spacing w:val="1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E5"/>
    <w:rPr>
      <w:rFonts w:cs="Times New Roman"/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105AE5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05AE5"/>
    <w:rPr>
      <w:rFonts w:cs="Times New Roman"/>
      <w:caps/>
      <w:color w:val="622423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105AE5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105AE5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105AE5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105AE5"/>
    <w:rPr>
      <w:rFonts w:cs="Times New Roman"/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105AE5"/>
    <w:rPr>
      <w:rFonts w:cs="Times New Roman"/>
      <w:caps/>
      <w:spacing w:val="10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105AE5"/>
    <w:rPr>
      <w:rFonts w:cs="Times New Roman"/>
      <w:i/>
      <w:caps/>
      <w:spacing w:val="10"/>
      <w:sz w:val="20"/>
    </w:rPr>
  </w:style>
  <w:style w:type="paragraph" w:styleId="a3">
    <w:name w:val="Balloon Text"/>
    <w:basedOn w:val="a"/>
    <w:link w:val="a4"/>
    <w:uiPriority w:val="99"/>
    <w:semiHidden/>
    <w:rsid w:val="0066284F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a4">
    <w:name w:val="Текст выноски Знак"/>
    <w:link w:val="a3"/>
    <w:uiPriority w:val="99"/>
    <w:semiHidden/>
    <w:locked/>
    <w:rsid w:val="0066284F"/>
    <w:rPr>
      <w:rFonts w:ascii="Tahoma" w:hAnsi="Tahoma" w:cs="Times New Roman"/>
      <w:sz w:val="16"/>
    </w:rPr>
  </w:style>
  <w:style w:type="paragraph" w:styleId="a5">
    <w:name w:val="caption"/>
    <w:basedOn w:val="a"/>
    <w:next w:val="a"/>
    <w:uiPriority w:val="99"/>
    <w:qFormat/>
    <w:rsid w:val="00105AE5"/>
    <w:rPr>
      <w:caps/>
      <w:spacing w:val="10"/>
      <w:sz w:val="18"/>
      <w:szCs w:val="18"/>
    </w:rPr>
  </w:style>
  <w:style w:type="paragraph" w:styleId="a6">
    <w:name w:val="List Paragraph"/>
    <w:basedOn w:val="a"/>
    <w:uiPriority w:val="99"/>
    <w:qFormat/>
    <w:rsid w:val="00105AE5"/>
    <w:pPr>
      <w:ind w:left="720"/>
      <w:contextualSpacing/>
    </w:pPr>
  </w:style>
  <w:style w:type="character" w:styleId="a7">
    <w:name w:val="Hyperlink"/>
    <w:uiPriority w:val="99"/>
    <w:rsid w:val="00F43BC3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uiPriority w:val="99"/>
    <w:qFormat/>
    <w:rsid w:val="00105A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eastAsia="ja-JP"/>
    </w:rPr>
  </w:style>
  <w:style w:type="character" w:customStyle="1" w:styleId="a9">
    <w:name w:val="Заголовок Знак"/>
    <w:link w:val="a8"/>
    <w:uiPriority w:val="99"/>
    <w:locked/>
    <w:rsid w:val="00105AE5"/>
    <w:rPr>
      <w:rFonts w:cs="Times New Roman"/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105AE5"/>
    <w:pPr>
      <w:spacing w:after="560" w:line="240" w:lineRule="auto"/>
      <w:jc w:val="center"/>
    </w:pPr>
    <w:rPr>
      <w:caps/>
      <w:spacing w:val="20"/>
      <w:sz w:val="18"/>
      <w:szCs w:val="20"/>
      <w:lang w:eastAsia="ja-JP"/>
    </w:rPr>
  </w:style>
  <w:style w:type="character" w:customStyle="1" w:styleId="ab">
    <w:name w:val="Подзаголовок Знак"/>
    <w:link w:val="aa"/>
    <w:uiPriority w:val="99"/>
    <w:locked/>
    <w:rsid w:val="00105AE5"/>
    <w:rPr>
      <w:rFonts w:cs="Times New Roman"/>
      <w:caps/>
      <w:spacing w:val="20"/>
      <w:sz w:val="18"/>
    </w:rPr>
  </w:style>
  <w:style w:type="character" w:styleId="ac">
    <w:name w:val="Strong"/>
    <w:uiPriority w:val="22"/>
    <w:qFormat/>
    <w:rsid w:val="00105AE5"/>
    <w:rPr>
      <w:rFonts w:cs="Times New Roman"/>
      <w:b/>
      <w:color w:val="943634"/>
      <w:spacing w:val="5"/>
    </w:rPr>
  </w:style>
  <w:style w:type="character" w:styleId="ad">
    <w:name w:val="Emphasis"/>
    <w:uiPriority w:val="99"/>
    <w:qFormat/>
    <w:rsid w:val="00105AE5"/>
    <w:rPr>
      <w:rFonts w:cs="Times New Roman"/>
      <w:caps/>
      <w:spacing w:val="5"/>
      <w:sz w:val="20"/>
    </w:rPr>
  </w:style>
  <w:style w:type="paragraph" w:styleId="ae">
    <w:name w:val="No Spacing"/>
    <w:basedOn w:val="a"/>
    <w:link w:val="af"/>
    <w:uiPriority w:val="99"/>
    <w:qFormat/>
    <w:rsid w:val="00105AE5"/>
    <w:pPr>
      <w:spacing w:after="0" w:line="240" w:lineRule="auto"/>
    </w:pPr>
    <w:rPr>
      <w:sz w:val="20"/>
      <w:szCs w:val="20"/>
      <w:lang w:eastAsia="ja-JP"/>
    </w:rPr>
  </w:style>
  <w:style w:type="paragraph" w:styleId="21">
    <w:name w:val="Quote"/>
    <w:basedOn w:val="a"/>
    <w:next w:val="a"/>
    <w:link w:val="22"/>
    <w:uiPriority w:val="99"/>
    <w:qFormat/>
    <w:rsid w:val="00105AE5"/>
    <w:rPr>
      <w:i/>
      <w:sz w:val="20"/>
      <w:szCs w:val="20"/>
      <w:lang w:eastAsia="ja-JP"/>
    </w:rPr>
  </w:style>
  <w:style w:type="character" w:customStyle="1" w:styleId="22">
    <w:name w:val="Цитата 2 Знак"/>
    <w:link w:val="21"/>
    <w:uiPriority w:val="99"/>
    <w:locked/>
    <w:rsid w:val="00105AE5"/>
    <w:rPr>
      <w:rFonts w:cs="Times New Roman"/>
      <w:i/>
    </w:rPr>
  </w:style>
  <w:style w:type="paragraph" w:styleId="af0">
    <w:name w:val="Intense Quote"/>
    <w:basedOn w:val="a"/>
    <w:next w:val="a"/>
    <w:link w:val="af1"/>
    <w:uiPriority w:val="99"/>
    <w:qFormat/>
    <w:rsid w:val="00105A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ja-JP"/>
    </w:rPr>
  </w:style>
  <w:style w:type="character" w:customStyle="1" w:styleId="af1">
    <w:name w:val="Выделенная цитата Знак"/>
    <w:link w:val="af0"/>
    <w:uiPriority w:val="99"/>
    <w:locked/>
    <w:rsid w:val="00105AE5"/>
    <w:rPr>
      <w:rFonts w:cs="Times New Roman"/>
      <w:caps/>
      <w:color w:val="622423"/>
      <w:spacing w:val="5"/>
      <w:sz w:val="20"/>
    </w:rPr>
  </w:style>
  <w:style w:type="character" w:styleId="af2">
    <w:name w:val="Subtle Emphasis"/>
    <w:uiPriority w:val="99"/>
    <w:qFormat/>
    <w:rsid w:val="00105AE5"/>
    <w:rPr>
      <w:rFonts w:cs="Times New Roman"/>
      <w:i/>
    </w:rPr>
  </w:style>
  <w:style w:type="character" w:styleId="af3">
    <w:name w:val="Intense Emphasis"/>
    <w:uiPriority w:val="99"/>
    <w:qFormat/>
    <w:rsid w:val="00105AE5"/>
    <w:rPr>
      <w:rFonts w:cs="Times New Roman"/>
      <w:i/>
      <w:caps/>
      <w:spacing w:val="10"/>
      <w:sz w:val="20"/>
    </w:rPr>
  </w:style>
  <w:style w:type="character" w:styleId="af4">
    <w:name w:val="Subtle Reference"/>
    <w:uiPriority w:val="99"/>
    <w:qFormat/>
    <w:rsid w:val="00105AE5"/>
    <w:rPr>
      <w:rFonts w:ascii="Calibri" w:hAnsi="Calibri" w:cs="Times New Roman"/>
      <w:i/>
      <w:color w:val="622423"/>
    </w:rPr>
  </w:style>
  <w:style w:type="character" w:styleId="af5">
    <w:name w:val="Intense Reference"/>
    <w:uiPriority w:val="99"/>
    <w:qFormat/>
    <w:rsid w:val="00105AE5"/>
    <w:rPr>
      <w:rFonts w:ascii="Calibri" w:hAnsi="Calibri" w:cs="Times New Roman"/>
      <w:b/>
      <w:i/>
      <w:color w:val="622423"/>
    </w:rPr>
  </w:style>
  <w:style w:type="character" w:styleId="af6">
    <w:name w:val="Book Title"/>
    <w:uiPriority w:val="99"/>
    <w:qFormat/>
    <w:rsid w:val="00105AE5"/>
    <w:rPr>
      <w:rFonts w:cs="Times New Roman"/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99"/>
    <w:qFormat/>
    <w:rsid w:val="00105AE5"/>
    <w:pPr>
      <w:outlineLvl w:val="9"/>
    </w:pPr>
  </w:style>
  <w:style w:type="character" w:customStyle="1" w:styleId="af">
    <w:name w:val="Без интервала Знак"/>
    <w:link w:val="ae"/>
    <w:uiPriority w:val="99"/>
    <w:locked/>
    <w:rsid w:val="00105AE5"/>
  </w:style>
  <w:style w:type="paragraph" w:customStyle="1" w:styleId="11">
    <w:name w:val="Абзац списка1"/>
    <w:basedOn w:val="a"/>
    <w:uiPriority w:val="99"/>
    <w:rsid w:val="006822A2"/>
    <w:pPr>
      <w:spacing w:line="276" w:lineRule="auto"/>
      <w:ind w:left="720"/>
    </w:pPr>
    <w:rPr>
      <w:rFonts w:ascii="Calibri" w:hAnsi="Calibri"/>
      <w:sz w:val="22"/>
      <w:lang w:eastAsia="ru-RU"/>
    </w:rPr>
  </w:style>
  <w:style w:type="paragraph" w:styleId="af8">
    <w:name w:val="Normal (Web)"/>
    <w:basedOn w:val="a"/>
    <w:uiPriority w:val="99"/>
    <w:semiHidden/>
    <w:rsid w:val="00113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876B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hi-IN"/>
    </w:rPr>
  </w:style>
  <w:style w:type="character" w:customStyle="1" w:styleId="c2">
    <w:name w:val="c2"/>
    <w:uiPriority w:val="99"/>
    <w:rsid w:val="00687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ymn20.minsk.edu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n20@minsk.edu.by" TargetMode="External"/><Relationship Id="rId11" Type="http://schemas.openxmlformats.org/officeDocument/2006/relationships/image" Target="media/image4.jpeg"/><Relationship Id="rId5" Type="http://schemas.openxmlformats.org/officeDocument/2006/relationships/hyperlink" Target="tel:%20+37517256373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user</cp:lastModifiedBy>
  <cp:revision>132</cp:revision>
  <cp:lastPrinted>2023-09-18T12:19:00Z</cp:lastPrinted>
  <dcterms:created xsi:type="dcterms:W3CDTF">2014-11-10T09:01:00Z</dcterms:created>
  <dcterms:modified xsi:type="dcterms:W3CDTF">2025-08-25T12:02:00Z</dcterms:modified>
</cp:coreProperties>
</file>